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FF1" w:rsidRPr="00E56FF1" w:rsidRDefault="00E56FF1" w:rsidP="00E56FF1">
      <w:pPr>
        <w:widowControl/>
        <w:shd w:val="clear" w:color="auto" w:fill="FFFFFF"/>
        <w:spacing w:line="450" w:lineRule="atLeast"/>
        <w:jc w:val="center"/>
        <w:outlineLvl w:val="0"/>
        <w:rPr>
          <w:rFonts w:ascii="Arial" w:eastAsia="宋体" w:hAnsi="Arial" w:cs="Arial"/>
          <w:color w:val="545454"/>
          <w:kern w:val="36"/>
          <w:sz w:val="24"/>
          <w:szCs w:val="24"/>
        </w:rPr>
      </w:pPr>
      <w:r w:rsidRPr="00E56FF1">
        <w:rPr>
          <w:rFonts w:ascii="Arial" w:eastAsia="宋体" w:hAnsi="Arial" w:cs="Arial"/>
          <w:color w:val="545454"/>
          <w:kern w:val="36"/>
          <w:sz w:val="24"/>
          <w:szCs w:val="24"/>
        </w:rPr>
        <w:t>江苏省高价值专利培育计划组织实施方案（试行）</w:t>
      </w:r>
    </w:p>
    <w:p w:rsidR="00E56FF1" w:rsidRPr="00E56FF1" w:rsidRDefault="00E56FF1" w:rsidP="00E56FF1">
      <w:pPr>
        <w:widowControl/>
        <w:shd w:val="clear" w:color="auto" w:fill="FFFFFF"/>
        <w:spacing w:line="375" w:lineRule="atLeast"/>
        <w:jc w:val="center"/>
        <w:rPr>
          <w:rFonts w:ascii="Arial" w:eastAsia="宋体" w:hAnsi="Arial" w:cs="Arial"/>
          <w:color w:val="545454"/>
          <w:kern w:val="0"/>
          <w:sz w:val="18"/>
          <w:szCs w:val="18"/>
        </w:rPr>
      </w:pPr>
      <w:r w:rsidRPr="00E56FF1">
        <w:rPr>
          <w:rFonts w:ascii="Arial" w:eastAsia="宋体" w:hAnsi="Arial" w:cs="Arial"/>
          <w:color w:val="626262"/>
          <w:kern w:val="0"/>
          <w:sz w:val="18"/>
        </w:rPr>
        <w:t>发布单位</w:t>
      </w:r>
      <w:r w:rsidRPr="00E56FF1">
        <w:rPr>
          <w:rFonts w:ascii="Arial" w:eastAsia="宋体" w:hAnsi="Arial" w:cs="Arial"/>
          <w:color w:val="626262"/>
          <w:kern w:val="0"/>
          <w:sz w:val="18"/>
        </w:rPr>
        <w:t>:</w:t>
      </w:r>
      <w:r w:rsidRPr="00E56FF1">
        <w:rPr>
          <w:rFonts w:ascii="Arial" w:eastAsia="宋体" w:hAnsi="Arial" w:cs="Arial"/>
          <w:color w:val="626262"/>
          <w:kern w:val="0"/>
          <w:sz w:val="18"/>
        </w:rPr>
        <w:t>江苏省知识产权局时间：</w:t>
      </w:r>
      <w:r w:rsidRPr="00E56FF1">
        <w:rPr>
          <w:rFonts w:ascii="Arial" w:eastAsia="宋体" w:hAnsi="Arial" w:cs="Arial"/>
          <w:color w:val="626262"/>
          <w:kern w:val="0"/>
          <w:sz w:val="18"/>
        </w:rPr>
        <w:t>2015-04-20</w:t>
      </w:r>
      <w:r w:rsidRPr="00E56FF1">
        <w:rPr>
          <w:rFonts w:ascii="Arial" w:eastAsia="宋体" w:hAnsi="Arial" w:cs="Arial"/>
          <w:color w:val="626262"/>
          <w:kern w:val="0"/>
          <w:sz w:val="18"/>
        </w:rPr>
        <w:t>查看次数：</w:t>
      </w:r>
      <w:r w:rsidRPr="00E56FF1">
        <w:rPr>
          <w:rFonts w:ascii="Arial" w:eastAsia="宋体" w:hAnsi="Arial" w:cs="Arial"/>
          <w:color w:val="626262"/>
          <w:kern w:val="0"/>
          <w:sz w:val="18"/>
        </w:rPr>
        <w:t>419</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根据《中共江苏省委江苏省人民政府关于加快建设知识产权强省的意见》有关部署，为加快培育高价值专利，进一步提升我省专利产出质量，更好地发挥专利对经济转型和产业升级的支撑作用，特制定本方案。</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一、总体要求</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（一）指导思想</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全面贯彻党的十八大和十八届三中、四中全会精神，贯彻落</w:t>
      </w:r>
      <w:proofErr w:type="gramStart"/>
      <w:r w:rsidRPr="00E56FF1">
        <w:rPr>
          <w:rFonts w:ascii="Arial" w:eastAsia="宋体" w:hAnsi="Arial" w:cs="Arial"/>
          <w:color w:val="545454"/>
          <w:kern w:val="0"/>
          <w:sz w:val="18"/>
          <w:szCs w:val="18"/>
        </w:rPr>
        <w:t>实习近</w:t>
      </w:r>
      <w:proofErr w:type="gramEnd"/>
      <w:r w:rsidRPr="00E56FF1">
        <w:rPr>
          <w:rFonts w:ascii="Arial" w:eastAsia="宋体" w:hAnsi="Arial" w:cs="Arial"/>
          <w:color w:val="545454"/>
          <w:kern w:val="0"/>
          <w:sz w:val="18"/>
          <w:szCs w:val="18"/>
        </w:rPr>
        <w:t>平总书记系列重要讲话精神，主动适应和引领经济发展新常态，以加快转变经济发展方式为主线，以市场为导向，以提升专利价值为目标，以战略性新兴产业和特色优势产业为重点，整合各</w:t>
      </w:r>
      <w:proofErr w:type="gramStart"/>
      <w:r w:rsidRPr="00E56FF1">
        <w:rPr>
          <w:rFonts w:ascii="Arial" w:eastAsia="宋体" w:hAnsi="Arial" w:cs="Arial"/>
          <w:color w:val="545454"/>
          <w:kern w:val="0"/>
          <w:sz w:val="18"/>
          <w:szCs w:val="18"/>
        </w:rPr>
        <w:t>类创新</w:t>
      </w:r>
      <w:proofErr w:type="gramEnd"/>
      <w:r w:rsidRPr="00E56FF1">
        <w:rPr>
          <w:rFonts w:ascii="Arial" w:eastAsia="宋体" w:hAnsi="Arial" w:cs="Arial"/>
          <w:color w:val="545454"/>
          <w:kern w:val="0"/>
          <w:sz w:val="18"/>
          <w:szCs w:val="18"/>
        </w:rPr>
        <w:t>资源，着力推动深化产学研协同创新，建成一批集企业、高校科研院所、知识产权服务机构三位一体的高价值专利培育示范中心，培育一批国际竞争力强、具有较强前瞻性、能够引领产业发展的高价值专利，为建设知识产权强省、加快我省产业转型升级提供强有力支撑。</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（二）实施原则</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w:t>
      </w:r>
      <w:r w:rsidRPr="00E56FF1">
        <w:rPr>
          <w:rFonts w:ascii="Arial" w:eastAsia="宋体" w:hAnsi="Arial" w:cs="Arial"/>
          <w:color w:val="545454"/>
          <w:kern w:val="0"/>
          <w:sz w:val="18"/>
          <w:szCs w:val="18"/>
        </w:rPr>
        <w:t>政府推动、市场主导。充分发挥政府的引导作用，不断完善制度环境、搭建知识产权公共服务平台，加强监督指导。积极发挥市场配置资源的决定性作用，通过市场机制，加大企业、高校科研院所、知识产权服务机构等资源的整合力度，加强知识产权管理、服务规范化，面向重点产业发展需求深入开展研发活动，实现专利创造和产业需求紧密对接。</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w:t>
      </w:r>
      <w:r w:rsidRPr="00E56FF1">
        <w:rPr>
          <w:rFonts w:ascii="Arial" w:eastAsia="宋体" w:hAnsi="Arial" w:cs="Arial"/>
          <w:color w:val="545454"/>
          <w:kern w:val="0"/>
          <w:sz w:val="18"/>
          <w:szCs w:val="18"/>
        </w:rPr>
        <w:t>协同创新、高效发展。坚持以企业、高校科研院所协同开展创新与技术攻关，知识产权服务机构参与研发创新全过程，培育高价值专利。加强创新区域产业布局，统筹推动各地各产业高价值专利创造，促进创新资源高效利用。</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w:t>
      </w:r>
      <w:r w:rsidRPr="00E56FF1">
        <w:rPr>
          <w:rFonts w:ascii="Arial" w:eastAsia="宋体" w:hAnsi="Arial" w:cs="Arial"/>
          <w:color w:val="545454"/>
          <w:kern w:val="0"/>
          <w:sz w:val="18"/>
          <w:szCs w:val="18"/>
        </w:rPr>
        <w:t>重点突破、示范带动。围绕我省重点发展的战略性新兴产业，突出地方产业特色，在事关产业发展的关键技术研发和专利布局上取得重大突破。充分发挥项目示范效应，在面上推进全省专利质量的提升。</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二、工作目标</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通过实施高价值专利培育计划，探索构建专利创造新模式、新机制，培育一批高价值专利培育示范中心，成为具有重要影响的专利创造高地、行业产业重大关键技术的研发基地和区域创新发展的引领阵地，在我省重点发展的战略性新兴产业的重大领域和关键环节，形成一批技术创新难度高、保护范围合理稳定、市场发展前景好、竞争力强的高价值专利，为产业转型发展提供引领和支撑。争取到</w:t>
      </w:r>
      <w:r w:rsidRPr="00E56FF1">
        <w:rPr>
          <w:rFonts w:ascii="Arial" w:eastAsia="宋体" w:hAnsi="Arial" w:cs="Arial"/>
          <w:color w:val="545454"/>
          <w:kern w:val="0"/>
          <w:sz w:val="18"/>
          <w:szCs w:val="18"/>
        </w:rPr>
        <w:t>2020</w:t>
      </w:r>
      <w:r w:rsidRPr="00E56FF1">
        <w:rPr>
          <w:rFonts w:ascii="Arial" w:eastAsia="宋体" w:hAnsi="Arial" w:cs="Arial"/>
          <w:color w:val="545454"/>
          <w:kern w:val="0"/>
          <w:sz w:val="18"/>
          <w:szCs w:val="18"/>
        </w:rPr>
        <w:t>年，建设</w:t>
      </w:r>
      <w:r w:rsidRPr="00E56FF1">
        <w:rPr>
          <w:rFonts w:ascii="Arial" w:eastAsia="宋体" w:hAnsi="Arial" w:cs="Arial"/>
          <w:color w:val="545454"/>
          <w:kern w:val="0"/>
          <w:sz w:val="18"/>
          <w:szCs w:val="18"/>
        </w:rPr>
        <w:t>100</w:t>
      </w:r>
      <w:r w:rsidRPr="00E56FF1">
        <w:rPr>
          <w:rFonts w:ascii="Arial" w:eastAsia="宋体" w:hAnsi="Arial" w:cs="Arial"/>
          <w:color w:val="545454"/>
          <w:kern w:val="0"/>
          <w:sz w:val="18"/>
          <w:szCs w:val="18"/>
        </w:rPr>
        <w:t>个高价值专利培育示范中心，在主要产业领域培育一批支撑产业发展、具有国际竞争力的高价值专利。</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三、重点任务</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着力推动企业、高校科研院所、高端知识产权服务机构等共同组建高价值专利培育示范中心，围绕我省战略性新兴产业，突破关键核心技术，形成高价值专利，推动产业向价值链高端攀升。重点突出以下内容：</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一）建立完善组织管理体系。高价值专利培育示范中心要成立多方参与的知识产权议事机构，负责信息平台建设、专利布局、研发方向确定、发明披露审查等重大事务的决策协商，协调合作各方人员、研发、信息等资源投入和专利权属，努力实现开放共享、持续发展。</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（二）加快专利信息传播利用。充分利用国家知识产权</w:t>
      </w:r>
      <w:proofErr w:type="gramStart"/>
      <w:r w:rsidRPr="00E56FF1">
        <w:rPr>
          <w:rFonts w:ascii="Arial" w:eastAsia="宋体" w:hAnsi="Arial" w:cs="Arial"/>
          <w:color w:val="545454"/>
          <w:kern w:val="0"/>
          <w:sz w:val="18"/>
          <w:szCs w:val="18"/>
        </w:rPr>
        <w:t>局区域</w:t>
      </w:r>
      <w:proofErr w:type="gramEnd"/>
      <w:r w:rsidRPr="00E56FF1">
        <w:rPr>
          <w:rFonts w:ascii="Arial" w:eastAsia="宋体" w:hAnsi="Arial" w:cs="Arial"/>
          <w:color w:val="545454"/>
          <w:kern w:val="0"/>
          <w:sz w:val="18"/>
          <w:szCs w:val="18"/>
        </w:rPr>
        <w:t>专利信息服务</w:t>
      </w:r>
      <w:r w:rsidRPr="00E56FF1">
        <w:rPr>
          <w:rFonts w:ascii="Arial" w:eastAsia="宋体" w:hAnsi="Arial" w:cs="Arial"/>
          <w:color w:val="545454"/>
          <w:kern w:val="0"/>
          <w:sz w:val="18"/>
          <w:szCs w:val="18"/>
        </w:rPr>
        <w:t>(</w:t>
      </w:r>
      <w:r w:rsidRPr="00E56FF1">
        <w:rPr>
          <w:rFonts w:ascii="Arial" w:eastAsia="宋体" w:hAnsi="Arial" w:cs="Arial"/>
          <w:color w:val="545454"/>
          <w:kern w:val="0"/>
          <w:sz w:val="18"/>
          <w:szCs w:val="18"/>
        </w:rPr>
        <w:t>南京</w:t>
      </w:r>
      <w:r w:rsidRPr="00E56FF1">
        <w:rPr>
          <w:rFonts w:ascii="Arial" w:eastAsia="宋体" w:hAnsi="Arial" w:cs="Arial"/>
          <w:color w:val="545454"/>
          <w:kern w:val="0"/>
          <w:sz w:val="18"/>
          <w:szCs w:val="18"/>
        </w:rPr>
        <w:t>)</w:t>
      </w:r>
      <w:r w:rsidRPr="00E56FF1">
        <w:rPr>
          <w:rFonts w:ascii="Arial" w:eastAsia="宋体" w:hAnsi="Arial" w:cs="Arial"/>
          <w:color w:val="545454"/>
          <w:kern w:val="0"/>
          <w:sz w:val="18"/>
          <w:szCs w:val="18"/>
        </w:rPr>
        <w:t>中心或企业化的数据资源，加强相关知识产权信息和市场竞争动态情况的收集、开发与利用，建立与本产业、行业相关技术发展、市场动态、专利数据等方面的信息库，在此基础上形成高价值专利培育中心内部共享的知识管理平台，为开展战略情报分析、科技创新提供支持。</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三）深化专利竞争态势分析。建立专利信息分析利用规范和机制，运用专利技术时序分析、主要竞争单位分析、技术成长率分析、专利功效图分析、专利引证分析、专利技术生命周期预测和专利组合分析等方法，确定产业专利发展和分布情况，评价企业竞争力和竞争环境，预测产业技术的发展趋势和产品市场需求。</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（四）加强专利技术前瞻性布局。围绕产业</w:t>
      </w:r>
      <w:proofErr w:type="gramStart"/>
      <w:r w:rsidRPr="00E56FF1">
        <w:rPr>
          <w:rFonts w:ascii="Arial" w:eastAsia="宋体" w:hAnsi="Arial" w:cs="Arial"/>
          <w:color w:val="545454"/>
          <w:kern w:val="0"/>
          <w:sz w:val="18"/>
          <w:szCs w:val="18"/>
        </w:rPr>
        <w:t>链部署</w:t>
      </w:r>
      <w:proofErr w:type="gramEnd"/>
      <w:r w:rsidRPr="00E56FF1">
        <w:rPr>
          <w:rFonts w:ascii="Arial" w:eastAsia="宋体" w:hAnsi="Arial" w:cs="Arial"/>
          <w:color w:val="545454"/>
          <w:kern w:val="0"/>
          <w:sz w:val="18"/>
          <w:szCs w:val="18"/>
        </w:rPr>
        <w:t>创新链，围绕创新</w:t>
      </w:r>
      <w:proofErr w:type="gramStart"/>
      <w:r w:rsidRPr="00E56FF1">
        <w:rPr>
          <w:rFonts w:ascii="Arial" w:eastAsia="宋体" w:hAnsi="Arial" w:cs="Arial"/>
          <w:color w:val="545454"/>
          <w:kern w:val="0"/>
          <w:sz w:val="18"/>
          <w:szCs w:val="18"/>
        </w:rPr>
        <w:t>链部署</w:t>
      </w:r>
      <w:proofErr w:type="gramEnd"/>
      <w:r w:rsidRPr="00E56FF1">
        <w:rPr>
          <w:rFonts w:ascii="Arial" w:eastAsia="宋体" w:hAnsi="Arial" w:cs="Arial"/>
          <w:color w:val="545454"/>
          <w:kern w:val="0"/>
          <w:sz w:val="18"/>
          <w:szCs w:val="18"/>
        </w:rPr>
        <w:t>专利链，依据分析结果，绘制专利地图，寻求产业发展技术空白点，确立核心技术和关键技术研发策略和路径，部署防御性专利申请，</w:t>
      </w:r>
      <w:r w:rsidRPr="00E56FF1">
        <w:rPr>
          <w:rFonts w:ascii="Arial" w:eastAsia="宋体" w:hAnsi="Arial" w:cs="Arial"/>
          <w:color w:val="545454"/>
          <w:kern w:val="0"/>
          <w:sz w:val="18"/>
          <w:szCs w:val="18"/>
        </w:rPr>
        <w:lastRenderedPageBreak/>
        <w:t>制定专利池等专利组合的组建方法，依据目标市场确定海外专利布局，提出参与重要国际国内标准制定的专利培育计划。</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五）强化研发过程专利管理。按照专利布局进行针对性的研发，建立研发管理标准体系，定期对研发过程中新增的专利申请进行分析评判，依据评判结果及时调整研发策略、优化研发路径，在事关产业发展的关键技术研发上取得突破。</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六）建立专利申请预审机制。建立研发成果披露审查机制，组织有一定专利运营、商业策划经验的专家，对研发成果的市场需求、商业风险、授权前景等进行评估，选择评估结果较好的研发成果，提交完整、充分的技术交底书，制定专利申请方案，对有市场缺陷的研发成果，提出改进意见。</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七）提升专利申请文件撰写质量。检索全球范围内的专利信息和科技文献，提高专利文献披露度；理解发明技术内容的实质，明确技术创新点，优化权利要求配置，确定合理权利要求范围；围绕同一技术方案，从不同角度对产品和工艺申请专利，形成能够全面系统保护创新成果的专利。</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八）加强专利申请后期跟踪。认真阅读审查意见内容、对审查意见及引用的对比文件进行分析，与研发人员深入交流，提出申请文件修改建议，撰写意见陈述书。积极利用专利审查绿色通道加强与审查员的沟通交流，配合专利审查，积极争取最大权益，保障专利保护范围合理稳定。</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四、项目实施</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高价值专利培育计划实施项目化管理，由省知识产权局具体负责组织实施，省财政厅、省知识产权局共同管理。项目管理遵循</w:t>
      </w:r>
      <w:r w:rsidRPr="00E56FF1">
        <w:rPr>
          <w:rFonts w:ascii="Arial" w:eastAsia="宋体" w:hAnsi="Arial" w:cs="Arial"/>
          <w:color w:val="545454"/>
          <w:kern w:val="0"/>
          <w:sz w:val="18"/>
          <w:szCs w:val="18"/>
        </w:rPr>
        <w:t>“</w:t>
      </w:r>
      <w:r w:rsidRPr="00E56FF1">
        <w:rPr>
          <w:rFonts w:ascii="Arial" w:eastAsia="宋体" w:hAnsi="Arial" w:cs="Arial"/>
          <w:color w:val="545454"/>
          <w:kern w:val="0"/>
          <w:sz w:val="18"/>
          <w:szCs w:val="18"/>
        </w:rPr>
        <w:t>诚信申请、公开受理、公正立项、择优支持、科学管理、注重实效</w:t>
      </w:r>
      <w:r w:rsidRPr="00E56FF1">
        <w:rPr>
          <w:rFonts w:ascii="Arial" w:eastAsia="宋体" w:hAnsi="Arial" w:cs="Arial"/>
          <w:color w:val="545454"/>
          <w:kern w:val="0"/>
          <w:sz w:val="18"/>
          <w:szCs w:val="18"/>
        </w:rPr>
        <w:t>”</w:t>
      </w:r>
      <w:r w:rsidRPr="00E56FF1">
        <w:rPr>
          <w:rFonts w:ascii="Arial" w:eastAsia="宋体" w:hAnsi="Arial" w:cs="Arial"/>
          <w:color w:val="545454"/>
          <w:kern w:val="0"/>
          <w:sz w:val="18"/>
          <w:szCs w:val="18"/>
        </w:rPr>
        <w:t>的原则。</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（一）支持范围</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支持我省重点企业、高校科研院所与国内外高端知识产权服务机构共同组建高价值专利培育示范中心，开展高价值专利培育活动。</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（二）申报条件</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1.</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项目申报主体应具有良好的专利工作基础，应为江苏省内注册企业、高校科研院所与国内外知识产权服务机构三方联合（</w:t>
      </w:r>
      <w:proofErr w:type="gramStart"/>
      <w:r w:rsidRPr="00E56FF1">
        <w:rPr>
          <w:rFonts w:ascii="Arial" w:eastAsia="宋体" w:hAnsi="Arial" w:cs="Arial"/>
          <w:color w:val="545454"/>
          <w:kern w:val="0"/>
          <w:sz w:val="18"/>
          <w:szCs w:val="18"/>
        </w:rPr>
        <w:t>缺一方</w:t>
      </w:r>
      <w:proofErr w:type="gramEnd"/>
      <w:r w:rsidRPr="00E56FF1">
        <w:rPr>
          <w:rFonts w:ascii="Arial" w:eastAsia="宋体" w:hAnsi="Arial" w:cs="Arial"/>
          <w:color w:val="545454"/>
          <w:kern w:val="0"/>
          <w:sz w:val="18"/>
          <w:szCs w:val="18"/>
        </w:rPr>
        <w:t>不可）提出申报，牵头申报单位必须为企业或高校科研院所。项目申报牵头单位应具备重点实验室、工程实验室、企业工程技术中心等高水平研发中心，具有较强研发实力和稳定研发经费来源；研发总体水平处于国内领先，拥有较多的本行业、产业的专利；重视知识产权工作，建立了规范化的知识产权管理制度；单位在经营、科技、知识产权活动中的资信良好。</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2.</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项目申报主体应具有良好的产学研合作基础，具有较强的协同创新组织管理与协调能力，已经与国内外高校科研院所、产业链上下游企业、行业组织、高端知识产权服务机构等建立了长效合作关系，形成了协同创新组织体系。</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3.</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所申报项目的技术领域应属于我省重点发展的战略性新兴产业及相关技术领域，技术的战略性、前瞻性、创新性特征较强，在我省具有一定的技术优势和专利积累。</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（三）申报与审批</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1.</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通知发布。省知识产权局根据产业发展规划，在开展产业预警分析和科学论证的基础上，每年选择</w:t>
      </w:r>
      <w:r w:rsidRPr="00E56FF1">
        <w:rPr>
          <w:rFonts w:ascii="Arial" w:eastAsia="宋体" w:hAnsi="Arial" w:cs="Arial"/>
          <w:color w:val="545454"/>
          <w:kern w:val="0"/>
          <w:sz w:val="18"/>
          <w:szCs w:val="18"/>
        </w:rPr>
        <w:t>5-10</w:t>
      </w:r>
      <w:r w:rsidRPr="00E56FF1">
        <w:rPr>
          <w:rFonts w:ascii="Arial" w:eastAsia="宋体" w:hAnsi="Arial" w:cs="Arial"/>
          <w:color w:val="545454"/>
          <w:kern w:val="0"/>
          <w:sz w:val="18"/>
          <w:szCs w:val="18"/>
        </w:rPr>
        <w:t>个产业发展方向，会同省财政厅于第一季度发布《关于开展江苏省高价值专利培育计划项目申报工作的通知》，部署项目申报工作。</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2.</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项目申报。项目申报单位按通知要求向所在地知识产权局提出申请（申报主体根据级别或先由县（市、区）知识产权局推荐），然后由各省辖市知识产权局会同财政局审核后集中向省知识产权局推荐。</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3.</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专家评审。省知识产权局根据当年度申报项目情况，从省知识产权专家库中选聘相关专家组成专家组，对申报项目进行立项评审和论证，并提出咨询意见。专家咨询采取会议咨询或网上咨询方式。对于重大项目，可根据需要增加答辩、现场考察或可行性论证等程序。专家咨询全过程实行回避和保密制度。</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4.</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项目审定。省知识产权局依据专家组的咨询意见，结合年度资金预算，提出项目安排初步意见，采用适当方式予以公示，并会同省财政厅共同审批确定后，与相关责任方签订高价值专利培育协议。</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（四）资金使用与管理</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lastRenderedPageBreak/>
        <w:t>1.</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强化预算管理。建立高价值专利培育资金项目经费预算审核制度，严格项目经费预算审核。项目承担单位在编制项目申报书时，应当细化申报项目经费预算。项目立项评审、论证过程中，应按照有关知识产权项目经费管理办法的规定，对申报项目经费预算总量、支出结构的合理性和政策相符性及真实性进行审核。</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2.</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资金使用范围。高价值专利培育专项资金主要用于建立知识产权信息平台、开展产业专利竞争态势分析、绘制专利地图、规划专利布局、专利申请、代理、维护等。项目承担单位应做到单独核算、专款专用，并严格执行项目预算，确保资金规范和合理使用。</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3</w:t>
      </w:r>
      <w:r w:rsidRPr="00E56FF1">
        <w:rPr>
          <w:rFonts w:ascii="Arial" w:eastAsia="宋体" w:hAnsi="Arial" w:cs="Arial"/>
          <w:color w:val="545454"/>
          <w:kern w:val="0"/>
          <w:sz w:val="18"/>
          <w:szCs w:val="18"/>
        </w:rPr>
        <w:t>．经费下达方式。经批准立项的项目，由省知识产权局会同省财政厅联合下达项目经费文件。项目经费分别于项目合同签订后、项目中期经验收合格后分期拨付，以确保财政资金使用效能。</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（五）实施管理</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1.</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项目实施期原则上为</w:t>
      </w:r>
      <w:r w:rsidRPr="00E56FF1">
        <w:rPr>
          <w:rFonts w:ascii="Arial" w:eastAsia="宋体" w:hAnsi="Arial" w:cs="Arial"/>
          <w:color w:val="545454"/>
          <w:kern w:val="0"/>
          <w:sz w:val="18"/>
          <w:szCs w:val="18"/>
        </w:rPr>
        <w:t>3</w:t>
      </w:r>
      <w:r w:rsidRPr="00E56FF1">
        <w:rPr>
          <w:rFonts w:ascii="Arial" w:eastAsia="宋体" w:hAnsi="Arial" w:cs="Arial"/>
          <w:color w:val="545454"/>
          <w:kern w:val="0"/>
          <w:sz w:val="18"/>
          <w:szCs w:val="18"/>
        </w:rPr>
        <w:t>年，项目承担单位应根据高价值专利培育合同书的要求，落实自筹资金等实施条件，保障项目顺利实施，并定期提交项目执行进展、阶段性成果、经费使用情况和下年度工作计划等，接受省知识产权局、省财政厅的检查与监督。</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2.</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省知识产权局、财政厅负责项目的实施管理、监督检查，和验收工作。各市、县（市、区）财政局、知识产权局应参与项目实施管理，监督检查项目资金使用和财务管理情况，协调解决项目实施中遇到的有关问题。</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（六）绩效管理</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1.</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建立高价值专利培育项目绩效考评和奖惩机制。省财政厅、省知识产权局组织专家或委托第三方机构对高价值专利培育进行绩效考评，重点评价专利技术的法律、技术和经济价值，以及专利池或专利联盟的组建情况，形成专利价值分析报告，考评结果作为以后年度安排资助资金的重要依据。</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2.</w:t>
      </w:r>
      <w:r w:rsidRPr="00E56FF1">
        <w:rPr>
          <w:rFonts w:ascii="Arial" w:eastAsia="宋体" w:hAnsi="Arial" w:cs="Arial"/>
          <w:color w:val="545454"/>
          <w:kern w:val="0"/>
          <w:sz w:val="18"/>
        </w:rPr>
        <w:t> </w:t>
      </w:r>
      <w:r w:rsidRPr="00E56FF1">
        <w:rPr>
          <w:rFonts w:ascii="Arial" w:eastAsia="宋体" w:hAnsi="Arial" w:cs="Arial"/>
          <w:color w:val="545454"/>
          <w:kern w:val="0"/>
          <w:sz w:val="18"/>
          <w:szCs w:val="18"/>
        </w:rPr>
        <w:t>推进高价值专利实现市场价值。建立高价值专利数据库，加强对高价值专利的跟踪评估，建立评估报告共享机制，推动产业链相关企业、创新联盟以及知识产权运营机构使用评价报告，促进高价值专利尽快面向市场转化运营。</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五、保障措施</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（一）加强组织领导</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充分发挥各级知识产权联席会议办公室组织协调作用，积极会同发改、经信、教育、科技等职能部门，加大对高价值专利培育计划支持力度，形成工作合力。各市、县（市、区）应协助加强高价值专利培育计划项目的管理与落实，有条件的市、县（市、区）应参照本计划，制定当地高价值专利培育计划。</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（二）加大政策支持</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经认定的高价值专利培育示范中心，支持其设立审查员实习基地，在推进知识产权产业化、品牌化、标准化，产权运营、高层次人才聘用引进等方面鼓励先行先试，在知识产权战略推进、宣传培训计划等方面给予重点支持。</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（三）做好人员培训</w:t>
      </w:r>
    </w:p>
    <w:p w:rsidR="00E56FF1" w:rsidRPr="00E56FF1" w:rsidRDefault="00E56FF1" w:rsidP="00E56FF1">
      <w:pPr>
        <w:widowControl/>
        <w:shd w:val="clear" w:color="auto" w:fill="FFFFFF"/>
        <w:spacing w:line="240" w:lineRule="auto"/>
        <w:jc w:val="left"/>
        <w:rPr>
          <w:rFonts w:ascii="Arial" w:eastAsia="宋体" w:hAnsi="Arial" w:cs="Arial"/>
          <w:color w:val="545454"/>
          <w:kern w:val="0"/>
          <w:sz w:val="18"/>
          <w:szCs w:val="18"/>
        </w:rPr>
      </w:pPr>
      <w:r w:rsidRPr="00E56FF1">
        <w:rPr>
          <w:rFonts w:ascii="Arial" w:eastAsia="宋体" w:hAnsi="Arial" w:cs="Arial"/>
          <w:color w:val="545454"/>
          <w:kern w:val="0"/>
          <w:sz w:val="18"/>
          <w:szCs w:val="18"/>
        </w:rPr>
        <w:t>依靠我省国家级、省级知识产权人才培训基地等培训载体，针对高价值专利培育中的重点环节、重点领域，制定专门培训计划，定期组织项目承担单位相关人员参加培训，提高任务完成效率、质量和水平。</w:t>
      </w:r>
    </w:p>
    <w:p w:rsidR="002F1DFA" w:rsidRPr="00E56FF1" w:rsidRDefault="002F1DFA"/>
    <w:sectPr w:rsidR="002F1DFA" w:rsidRPr="00E56FF1" w:rsidSect="002F1DF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56FF1"/>
    <w:rsid w:val="000B0F22"/>
    <w:rsid w:val="00292746"/>
    <w:rsid w:val="002F1DFA"/>
    <w:rsid w:val="00E56F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DFA"/>
    <w:pPr>
      <w:widowControl w:val="0"/>
      <w:jc w:val="both"/>
    </w:pPr>
  </w:style>
  <w:style w:type="paragraph" w:styleId="1">
    <w:name w:val="heading 1"/>
    <w:basedOn w:val="a"/>
    <w:link w:val="1Char"/>
    <w:uiPriority w:val="9"/>
    <w:qFormat/>
    <w:rsid w:val="00E56FF1"/>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56FF1"/>
    <w:rPr>
      <w:rFonts w:ascii="宋体" w:eastAsia="宋体" w:hAnsi="宋体" w:cs="宋体"/>
      <w:b/>
      <w:bCs/>
      <w:kern w:val="36"/>
      <w:sz w:val="48"/>
      <w:szCs w:val="48"/>
    </w:rPr>
  </w:style>
  <w:style w:type="character" w:styleId="a3">
    <w:name w:val="Emphasis"/>
    <w:basedOn w:val="a0"/>
    <w:uiPriority w:val="20"/>
    <w:qFormat/>
    <w:rsid w:val="00E56FF1"/>
    <w:rPr>
      <w:i/>
      <w:iCs/>
    </w:rPr>
  </w:style>
  <w:style w:type="character" w:customStyle="1" w:styleId="apple-converted-space">
    <w:name w:val="apple-converted-space"/>
    <w:basedOn w:val="a0"/>
    <w:rsid w:val="00E56FF1"/>
  </w:style>
</w:styles>
</file>

<file path=word/webSettings.xml><?xml version="1.0" encoding="utf-8"?>
<w:webSettings xmlns:r="http://schemas.openxmlformats.org/officeDocument/2006/relationships" xmlns:w="http://schemas.openxmlformats.org/wordprocessingml/2006/main">
  <w:divs>
    <w:div w:id="1282759884">
      <w:bodyDiv w:val="1"/>
      <w:marLeft w:val="0"/>
      <w:marRight w:val="0"/>
      <w:marTop w:val="0"/>
      <w:marBottom w:val="0"/>
      <w:divBdr>
        <w:top w:val="none" w:sz="0" w:space="0" w:color="auto"/>
        <w:left w:val="none" w:sz="0" w:space="0" w:color="auto"/>
        <w:bottom w:val="none" w:sz="0" w:space="0" w:color="auto"/>
        <w:right w:val="none" w:sz="0" w:space="0" w:color="auto"/>
      </w:divBdr>
      <w:divsChild>
        <w:div w:id="1304966697">
          <w:marLeft w:val="0"/>
          <w:marRight w:val="0"/>
          <w:marTop w:val="0"/>
          <w:marBottom w:val="0"/>
          <w:divBdr>
            <w:top w:val="none" w:sz="0" w:space="0" w:color="auto"/>
            <w:left w:val="none" w:sz="0" w:space="0" w:color="auto"/>
            <w:bottom w:val="none" w:sz="0" w:space="0" w:color="auto"/>
            <w:right w:val="none" w:sz="0" w:space="0" w:color="auto"/>
          </w:divBdr>
          <w:divsChild>
            <w:div w:id="2020083941">
              <w:marLeft w:val="0"/>
              <w:marRight w:val="0"/>
              <w:marTop w:val="0"/>
              <w:marBottom w:val="0"/>
              <w:divBdr>
                <w:top w:val="none" w:sz="0" w:space="0" w:color="auto"/>
                <w:left w:val="none" w:sz="0" w:space="0" w:color="auto"/>
                <w:bottom w:val="none" w:sz="0" w:space="0" w:color="auto"/>
                <w:right w:val="none" w:sz="0" w:space="0" w:color="auto"/>
              </w:divBdr>
              <w:divsChild>
                <w:div w:id="1601110814">
                  <w:marLeft w:val="0"/>
                  <w:marRight w:val="0"/>
                  <w:marTop w:val="0"/>
                  <w:marBottom w:val="0"/>
                  <w:divBdr>
                    <w:top w:val="none" w:sz="0" w:space="0" w:color="auto"/>
                    <w:left w:val="none" w:sz="0" w:space="0" w:color="auto"/>
                    <w:bottom w:val="none" w:sz="0" w:space="0" w:color="auto"/>
                    <w:right w:val="none" w:sz="0" w:space="0" w:color="auto"/>
                  </w:divBdr>
                </w:div>
                <w:div w:id="405108322">
                  <w:marLeft w:val="0"/>
                  <w:marRight w:val="0"/>
                  <w:marTop w:val="0"/>
                  <w:marBottom w:val="0"/>
                  <w:divBdr>
                    <w:top w:val="none" w:sz="0" w:space="0" w:color="auto"/>
                    <w:left w:val="none" w:sz="0" w:space="0" w:color="auto"/>
                    <w:bottom w:val="none" w:sz="0" w:space="0" w:color="auto"/>
                    <w:right w:val="none" w:sz="0" w:space="0" w:color="auto"/>
                  </w:divBdr>
                </w:div>
                <w:div w:id="993023393">
                  <w:marLeft w:val="0"/>
                  <w:marRight w:val="0"/>
                  <w:marTop w:val="0"/>
                  <w:marBottom w:val="0"/>
                  <w:divBdr>
                    <w:top w:val="none" w:sz="0" w:space="0" w:color="auto"/>
                    <w:left w:val="none" w:sz="0" w:space="0" w:color="auto"/>
                    <w:bottom w:val="none" w:sz="0" w:space="0" w:color="auto"/>
                    <w:right w:val="none" w:sz="0" w:space="0" w:color="auto"/>
                  </w:divBdr>
                </w:div>
                <w:div w:id="375391911">
                  <w:marLeft w:val="0"/>
                  <w:marRight w:val="0"/>
                  <w:marTop w:val="0"/>
                  <w:marBottom w:val="0"/>
                  <w:divBdr>
                    <w:top w:val="none" w:sz="0" w:space="0" w:color="auto"/>
                    <w:left w:val="none" w:sz="0" w:space="0" w:color="auto"/>
                    <w:bottom w:val="none" w:sz="0" w:space="0" w:color="auto"/>
                    <w:right w:val="none" w:sz="0" w:space="0" w:color="auto"/>
                  </w:divBdr>
                </w:div>
                <w:div w:id="774908497">
                  <w:marLeft w:val="0"/>
                  <w:marRight w:val="0"/>
                  <w:marTop w:val="0"/>
                  <w:marBottom w:val="0"/>
                  <w:divBdr>
                    <w:top w:val="none" w:sz="0" w:space="0" w:color="auto"/>
                    <w:left w:val="none" w:sz="0" w:space="0" w:color="auto"/>
                    <w:bottom w:val="none" w:sz="0" w:space="0" w:color="auto"/>
                    <w:right w:val="none" w:sz="0" w:space="0" w:color="auto"/>
                  </w:divBdr>
                </w:div>
                <w:div w:id="2084452048">
                  <w:marLeft w:val="0"/>
                  <w:marRight w:val="0"/>
                  <w:marTop w:val="0"/>
                  <w:marBottom w:val="0"/>
                  <w:divBdr>
                    <w:top w:val="none" w:sz="0" w:space="0" w:color="auto"/>
                    <w:left w:val="none" w:sz="0" w:space="0" w:color="auto"/>
                    <w:bottom w:val="none" w:sz="0" w:space="0" w:color="auto"/>
                    <w:right w:val="none" w:sz="0" w:space="0" w:color="auto"/>
                  </w:divBdr>
                </w:div>
                <w:div w:id="1914242779">
                  <w:marLeft w:val="0"/>
                  <w:marRight w:val="0"/>
                  <w:marTop w:val="0"/>
                  <w:marBottom w:val="0"/>
                  <w:divBdr>
                    <w:top w:val="none" w:sz="0" w:space="0" w:color="auto"/>
                    <w:left w:val="none" w:sz="0" w:space="0" w:color="auto"/>
                    <w:bottom w:val="none" w:sz="0" w:space="0" w:color="auto"/>
                    <w:right w:val="none" w:sz="0" w:space="0" w:color="auto"/>
                  </w:divBdr>
                </w:div>
                <w:div w:id="430399284">
                  <w:marLeft w:val="0"/>
                  <w:marRight w:val="0"/>
                  <w:marTop w:val="0"/>
                  <w:marBottom w:val="0"/>
                  <w:divBdr>
                    <w:top w:val="none" w:sz="0" w:space="0" w:color="auto"/>
                    <w:left w:val="none" w:sz="0" w:space="0" w:color="auto"/>
                    <w:bottom w:val="none" w:sz="0" w:space="0" w:color="auto"/>
                    <w:right w:val="none" w:sz="0" w:space="0" w:color="auto"/>
                  </w:divBdr>
                </w:div>
                <w:div w:id="38021024">
                  <w:marLeft w:val="0"/>
                  <w:marRight w:val="0"/>
                  <w:marTop w:val="0"/>
                  <w:marBottom w:val="0"/>
                  <w:divBdr>
                    <w:top w:val="none" w:sz="0" w:space="0" w:color="auto"/>
                    <w:left w:val="none" w:sz="0" w:space="0" w:color="auto"/>
                    <w:bottom w:val="none" w:sz="0" w:space="0" w:color="auto"/>
                    <w:right w:val="none" w:sz="0" w:space="0" w:color="auto"/>
                  </w:divBdr>
                </w:div>
                <w:div w:id="1212621074">
                  <w:marLeft w:val="0"/>
                  <w:marRight w:val="0"/>
                  <w:marTop w:val="0"/>
                  <w:marBottom w:val="0"/>
                  <w:divBdr>
                    <w:top w:val="none" w:sz="0" w:space="0" w:color="auto"/>
                    <w:left w:val="none" w:sz="0" w:space="0" w:color="auto"/>
                    <w:bottom w:val="none" w:sz="0" w:space="0" w:color="auto"/>
                    <w:right w:val="none" w:sz="0" w:space="0" w:color="auto"/>
                  </w:divBdr>
                </w:div>
                <w:div w:id="1166939721">
                  <w:marLeft w:val="0"/>
                  <w:marRight w:val="0"/>
                  <w:marTop w:val="0"/>
                  <w:marBottom w:val="0"/>
                  <w:divBdr>
                    <w:top w:val="none" w:sz="0" w:space="0" w:color="auto"/>
                    <w:left w:val="none" w:sz="0" w:space="0" w:color="auto"/>
                    <w:bottom w:val="none" w:sz="0" w:space="0" w:color="auto"/>
                    <w:right w:val="none" w:sz="0" w:space="0" w:color="auto"/>
                  </w:divBdr>
                </w:div>
                <w:div w:id="1816986030">
                  <w:marLeft w:val="0"/>
                  <w:marRight w:val="0"/>
                  <w:marTop w:val="0"/>
                  <w:marBottom w:val="0"/>
                  <w:divBdr>
                    <w:top w:val="none" w:sz="0" w:space="0" w:color="auto"/>
                    <w:left w:val="none" w:sz="0" w:space="0" w:color="auto"/>
                    <w:bottom w:val="none" w:sz="0" w:space="0" w:color="auto"/>
                    <w:right w:val="none" w:sz="0" w:space="0" w:color="auto"/>
                  </w:divBdr>
                </w:div>
                <w:div w:id="1790390309">
                  <w:marLeft w:val="0"/>
                  <w:marRight w:val="0"/>
                  <w:marTop w:val="0"/>
                  <w:marBottom w:val="0"/>
                  <w:divBdr>
                    <w:top w:val="none" w:sz="0" w:space="0" w:color="auto"/>
                    <w:left w:val="none" w:sz="0" w:space="0" w:color="auto"/>
                    <w:bottom w:val="none" w:sz="0" w:space="0" w:color="auto"/>
                    <w:right w:val="none" w:sz="0" w:space="0" w:color="auto"/>
                  </w:divBdr>
                </w:div>
                <w:div w:id="131944135">
                  <w:marLeft w:val="0"/>
                  <w:marRight w:val="0"/>
                  <w:marTop w:val="0"/>
                  <w:marBottom w:val="0"/>
                  <w:divBdr>
                    <w:top w:val="none" w:sz="0" w:space="0" w:color="auto"/>
                    <w:left w:val="none" w:sz="0" w:space="0" w:color="auto"/>
                    <w:bottom w:val="none" w:sz="0" w:space="0" w:color="auto"/>
                    <w:right w:val="none" w:sz="0" w:space="0" w:color="auto"/>
                  </w:divBdr>
                </w:div>
                <w:div w:id="1207374542">
                  <w:marLeft w:val="0"/>
                  <w:marRight w:val="0"/>
                  <w:marTop w:val="0"/>
                  <w:marBottom w:val="0"/>
                  <w:divBdr>
                    <w:top w:val="none" w:sz="0" w:space="0" w:color="auto"/>
                    <w:left w:val="none" w:sz="0" w:space="0" w:color="auto"/>
                    <w:bottom w:val="none" w:sz="0" w:space="0" w:color="auto"/>
                    <w:right w:val="none" w:sz="0" w:space="0" w:color="auto"/>
                  </w:divBdr>
                </w:div>
                <w:div w:id="2077317201">
                  <w:marLeft w:val="0"/>
                  <w:marRight w:val="0"/>
                  <w:marTop w:val="0"/>
                  <w:marBottom w:val="0"/>
                  <w:divBdr>
                    <w:top w:val="none" w:sz="0" w:space="0" w:color="auto"/>
                    <w:left w:val="none" w:sz="0" w:space="0" w:color="auto"/>
                    <w:bottom w:val="none" w:sz="0" w:space="0" w:color="auto"/>
                    <w:right w:val="none" w:sz="0" w:space="0" w:color="auto"/>
                  </w:divBdr>
                </w:div>
                <w:div w:id="1190296049">
                  <w:marLeft w:val="0"/>
                  <w:marRight w:val="0"/>
                  <w:marTop w:val="0"/>
                  <w:marBottom w:val="0"/>
                  <w:divBdr>
                    <w:top w:val="none" w:sz="0" w:space="0" w:color="auto"/>
                    <w:left w:val="none" w:sz="0" w:space="0" w:color="auto"/>
                    <w:bottom w:val="none" w:sz="0" w:space="0" w:color="auto"/>
                    <w:right w:val="none" w:sz="0" w:space="0" w:color="auto"/>
                  </w:divBdr>
                </w:div>
                <w:div w:id="792753998">
                  <w:marLeft w:val="0"/>
                  <w:marRight w:val="0"/>
                  <w:marTop w:val="0"/>
                  <w:marBottom w:val="0"/>
                  <w:divBdr>
                    <w:top w:val="none" w:sz="0" w:space="0" w:color="auto"/>
                    <w:left w:val="none" w:sz="0" w:space="0" w:color="auto"/>
                    <w:bottom w:val="none" w:sz="0" w:space="0" w:color="auto"/>
                    <w:right w:val="none" w:sz="0" w:space="0" w:color="auto"/>
                  </w:divBdr>
                </w:div>
                <w:div w:id="102922918">
                  <w:marLeft w:val="0"/>
                  <w:marRight w:val="0"/>
                  <w:marTop w:val="0"/>
                  <w:marBottom w:val="0"/>
                  <w:divBdr>
                    <w:top w:val="none" w:sz="0" w:space="0" w:color="auto"/>
                    <w:left w:val="none" w:sz="0" w:space="0" w:color="auto"/>
                    <w:bottom w:val="none" w:sz="0" w:space="0" w:color="auto"/>
                    <w:right w:val="none" w:sz="0" w:space="0" w:color="auto"/>
                  </w:divBdr>
                </w:div>
                <w:div w:id="1807621818">
                  <w:marLeft w:val="0"/>
                  <w:marRight w:val="0"/>
                  <w:marTop w:val="0"/>
                  <w:marBottom w:val="0"/>
                  <w:divBdr>
                    <w:top w:val="none" w:sz="0" w:space="0" w:color="auto"/>
                    <w:left w:val="none" w:sz="0" w:space="0" w:color="auto"/>
                    <w:bottom w:val="none" w:sz="0" w:space="0" w:color="auto"/>
                    <w:right w:val="none" w:sz="0" w:space="0" w:color="auto"/>
                  </w:divBdr>
                </w:div>
                <w:div w:id="1464544815">
                  <w:marLeft w:val="0"/>
                  <w:marRight w:val="0"/>
                  <w:marTop w:val="0"/>
                  <w:marBottom w:val="0"/>
                  <w:divBdr>
                    <w:top w:val="none" w:sz="0" w:space="0" w:color="auto"/>
                    <w:left w:val="none" w:sz="0" w:space="0" w:color="auto"/>
                    <w:bottom w:val="none" w:sz="0" w:space="0" w:color="auto"/>
                    <w:right w:val="none" w:sz="0" w:space="0" w:color="auto"/>
                  </w:divBdr>
                </w:div>
                <w:div w:id="1314068979">
                  <w:marLeft w:val="0"/>
                  <w:marRight w:val="0"/>
                  <w:marTop w:val="0"/>
                  <w:marBottom w:val="0"/>
                  <w:divBdr>
                    <w:top w:val="none" w:sz="0" w:space="0" w:color="auto"/>
                    <w:left w:val="none" w:sz="0" w:space="0" w:color="auto"/>
                    <w:bottom w:val="none" w:sz="0" w:space="0" w:color="auto"/>
                    <w:right w:val="none" w:sz="0" w:space="0" w:color="auto"/>
                  </w:divBdr>
                </w:div>
                <w:div w:id="281619443">
                  <w:marLeft w:val="0"/>
                  <w:marRight w:val="0"/>
                  <w:marTop w:val="0"/>
                  <w:marBottom w:val="0"/>
                  <w:divBdr>
                    <w:top w:val="none" w:sz="0" w:space="0" w:color="auto"/>
                    <w:left w:val="none" w:sz="0" w:space="0" w:color="auto"/>
                    <w:bottom w:val="none" w:sz="0" w:space="0" w:color="auto"/>
                    <w:right w:val="none" w:sz="0" w:space="0" w:color="auto"/>
                  </w:divBdr>
                </w:div>
                <w:div w:id="735053307">
                  <w:marLeft w:val="0"/>
                  <w:marRight w:val="0"/>
                  <w:marTop w:val="0"/>
                  <w:marBottom w:val="0"/>
                  <w:divBdr>
                    <w:top w:val="none" w:sz="0" w:space="0" w:color="auto"/>
                    <w:left w:val="none" w:sz="0" w:space="0" w:color="auto"/>
                    <w:bottom w:val="none" w:sz="0" w:space="0" w:color="auto"/>
                    <w:right w:val="none" w:sz="0" w:space="0" w:color="auto"/>
                  </w:divBdr>
                </w:div>
                <w:div w:id="1916040062">
                  <w:marLeft w:val="0"/>
                  <w:marRight w:val="0"/>
                  <w:marTop w:val="0"/>
                  <w:marBottom w:val="0"/>
                  <w:divBdr>
                    <w:top w:val="none" w:sz="0" w:space="0" w:color="auto"/>
                    <w:left w:val="none" w:sz="0" w:space="0" w:color="auto"/>
                    <w:bottom w:val="none" w:sz="0" w:space="0" w:color="auto"/>
                    <w:right w:val="none" w:sz="0" w:space="0" w:color="auto"/>
                  </w:divBdr>
                </w:div>
                <w:div w:id="1447890466">
                  <w:marLeft w:val="0"/>
                  <w:marRight w:val="0"/>
                  <w:marTop w:val="0"/>
                  <w:marBottom w:val="0"/>
                  <w:divBdr>
                    <w:top w:val="none" w:sz="0" w:space="0" w:color="auto"/>
                    <w:left w:val="none" w:sz="0" w:space="0" w:color="auto"/>
                    <w:bottom w:val="none" w:sz="0" w:space="0" w:color="auto"/>
                    <w:right w:val="none" w:sz="0" w:space="0" w:color="auto"/>
                  </w:divBdr>
                </w:div>
                <w:div w:id="726803884">
                  <w:marLeft w:val="0"/>
                  <w:marRight w:val="0"/>
                  <w:marTop w:val="0"/>
                  <w:marBottom w:val="0"/>
                  <w:divBdr>
                    <w:top w:val="none" w:sz="0" w:space="0" w:color="auto"/>
                    <w:left w:val="none" w:sz="0" w:space="0" w:color="auto"/>
                    <w:bottom w:val="none" w:sz="0" w:space="0" w:color="auto"/>
                    <w:right w:val="none" w:sz="0" w:space="0" w:color="auto"/>
                  </w:divBdr>
                </w:div>
                <w:div w:id="1130902986">
                  <w:marLeft w:val="0"/>
                  <w:marRight w:val="0"/>
                  <w:marTop w:val="0"/>
                  <w:marBottom w:val="0"/>
                  <w:divBdr>
                    <w:top w:val="none" w:sz="0" w:space="0" w:color="auto"/>
                    <w:left w:val="none" w:sz="0" w:space="0" w:color="auto"/>
                    <w:bottom w:val="none" w:sz="0" w:space="0" w:color="auto"/>
                    <w:right w:val="none" w:sz="0" w:space="0" w:color="auto"/>
                  </w:divBdr>
                </w:div>
                <w:div w:id="367948249">
                  <w:marLeft w:val="0"/>
                  <w:marRight w:val="0"/>
                  <w:marTop w:val="0"/>
                  <w:marBottom w:val="0"/>
                  <w:divBdr>
                    <w:top w:val="none" w:sz="0" w:space="0" w:color="auto"/>
                    <w:left w:val="none" w:sz="0" w:space="0" w:color="auto"/>
                    <w:bottom w:val="none" w:sz="0" w:space="0" w:color="auto"/>
                    <w:right w:val="none" w:sz="0" w:space="0" w:color="auto"/>
                  </w:divBdr>
                </w:div>
                <w:div w:id="935820502">
                  <w:marLeft w:val="0"/>
                  <w:marRight w:val="0"/>
                  <w:marTop w:val="0"/>
                  <w:marBottom w:val="0"/>
                  <w:divBdr>
                    <w:top w:val="none" w:sz="0" w:space="0" w:color="auto"/>
                    <w:left w:val="none" w:sz="0" w:space="0" w:color="auto"/>
                    <w:bottom w:val="none" w:sz="0" w:space="0" w:color="auto"/>
                    <w:right w:val="none" w:sz="0" w:space="0" w:color="auto"/>
                  </w:divBdr>
                </w:div>
                <w:div w:id="1445072147">
                  <w:marLeft w:val="0"/>
                  <w:marRight w:val="0"/>
                  <w:marTop w:val="0"/>
                  <w:marBottom w:val="0"/>
                  <w:divBdr>
                    <w:top w:val="none" w:sz="0" w:space="0" w:color="auto"/>
                    <w:left w:val="none" w:sz="0" w:space="0" w:color="auto"/>
                    <w:bottom w:val="none" w:sz="0" w:space="0" w:color="auto"/>
                    <w:right w:val="none" w:sz="0" w:space="0" w:color="auto"/>
                  </w:divBdr>
                </w:div>
                <w:div w:id="781612364">
                  <w:marLeft w:val="0"/>
                  <w:marRight w:val="0"/>
                  <w:marTop w:val="0"/>
                  <w:marBottom w:val="0"/>
                  <w:divBdr>
                    <w:top w:val="none" w:sz="0" w:space="0" w:color="auto"/>
                    <w:left w:val="none" w:sz="0" w:space="0" w:color="auto"/>
                    <w:bottom w:val="none" w:sz="0" w:space="0" w:color="auto"/>
                    <w:right w:val="none" w:sz="0" w:space="0" w:color="auto"/>
                  </w:divBdr>
                </w:div>
                <w:div w:id="247353655">
                  <w:marLeft w:val="0"/>
                  <w:marRight w:val="0"/>
                  <w:marTop w:val="0"/>
                  <w:marBottom w:val="0"/>
                  <w:divBdr>
                    <w:top w:val="none" w:sz="0" w:space="0" w:color="auto"/>
                    <w:left w:val="none" w:sz="0" w:space="0" w:color="auto"/>
                    <w:bottom w:val="none" w:sz="0" w:space="0" w:color="auto"/>
                    <w:right w:val="none" w:sz="0" w:space="0" w:color="auto"/>
                  </w:divBdr>
                </w:div>
                <w:div w:id="955480388">
                  <w:marLeft w:val="0"/>
                  <w:marRight w:val="0"/>
                  <w:marTop w:val="0"/>
                  <w:marBottom w:val="0"/>
                  <w:divBdr>
                    <w:top w:val="none" w:sz="0" w:space="0" w:color="auto"/>
                    <w:left w:val="none" w:sz="0" w:space="0" w:color="auto"/>
                    <w:bottom w:val="none" w:sz="0" w:space="0" w:color="auto"/>
                    <w:right w:val="none" w:sz="0" w:space="0" w:color="auto"/>
                  </w:divBdr>
                </w:div>
                <w:div w:id="1304626396">
                  <w:marLeft w:val="0"/>
                  <w:marRight w:val="0"/>
                  <w:marTop w:val="0"/>
                  <w:marBottom w:val="0"/>
                  <w:divBdr>
                    <w:top w:val="none" w:sz="0" w:space="0" w:color="auto"/>
                    <w:left w:val="none" w:sz="0" w:space="0" w:color="auto"/>
                    <w:bottom w:val="none" w:sz="0" w:space="0" w:color="auto"/>
                    <w:right w:val="none" w:sz="0" w:space="0" w:color="auto"/>
                  </w:divBdr>
                </w:div>
                <w:div w:id="56126022">
                  <w:marLeft w:val="0"/>
                  <w:marRight w:val="0"/>
                  <w:marTop w:val="0"/>
                  <w:marBottom w:val="0"/>
                  <w:divBdr>
                    <w:top w:val="none" w:sz="0" w:space="0" w:color="auto"/>
                    <w:left w:val="none" w:sz="0" w:space="0" w:color="auto"/>
                    <w:bottom w:val="none" w:sz="0" w:space="0" w:color="auto"/>
                    <w:right w:val="none" w:sz="0" w:space="0" w:color="auto"/>
                  </w:divBdr>
                </w:div>
                <w:div w:id="969441132">
                  <w:marLeft w:val="0"/>
                  <w:marRight w:val="0"/>
                  <w:marTop w:val="0"/>
                  <w:marBottom w:val="0"/>
                  <w:divBdr>
                    <w:top w:val="none" w:sz="0" w:space="0" w:color="auto"/>
                    <w:left w:val="none" w:sz="0" w:space="0" w:color="auto"/>
                    <w:bottom w:val="none" w:sz="0" w:space="0" w:color="auto"/>
                    <w:right w:val="none" w:sz="0" w:space="0" w:color="auto"/>
                  </w:divBdr>
                </w:div>
                <w:div w:id="88698979">
                  <w:marLeft w:val="0"/>
                  <w:marRight w:val="0"/>
                  <w:marTop w:val="0"/>
                  <w:marBottom w:val="0"/>
                  <w:divBdr>
                    <w:top w:val="none" w:sz="0" w:space="0" w:color="auto"/>
                    <w:left w:val="none" w:sz="0" w:space="0" w:color="auto"/>
                    <w:bottom w:val="none" w:sz="0" w:space="0" w:color="auto"/>
                    <w:right w:val="none" w:sz="0" w:space="0" w:color="auto"/>
                  </w:divBdr>
                </w:div>
                <w:div w:id="1089079051">
                  <w:marLeft w:val="0"/>
                  <w:marRight w:val="0"/>
                  <w:marTop w:val="0"/>
                  <w:marBottom w:val="0"/>
                  <w:divBdr>
                    <w:top w:val="none" w:sz="0" w:space="0" w:color="auto"/>
                    <w:left w:val="none" w:sz="0" w:space="0" w:color="auto"/>
                    <w:bottom w:val="none" w:sz="0" w:space="0" w:color="auto"/>
                    <w:right w:val="none" w:sz="0" w:space="0" w:color="auto"/>
                  </w:divBdr>
                </w:div>
                <w:div w:id="1305817978">
                  <w:marLeft w:val="0"/>
                  <w:marRight w:val="0"/>
                  <w:marTop w:val="0"/>
                  <w:marBottom w:val="0"/>
                  <w:divBdr>
                    <w:top w:val="none" w:sz="0" w:space="0" w:color="auto"/>
                    <w:left w:val="none" w:sz="0" w:space="0" w:color="auto"/>
                    <w:bottom w:val="none" w:sz="0" w:space="0" w:color="auto"/>
                    <w:right w:val="none" w:sz="0" w:space="0" w:color="auto"/>
                  </w:divBdr>
                </w:div>
                <w:div w:id="1859461839">
                  <w:marLeft w:val="0"/>
                  <w:marRight w:val="0"/>
                  <w:marTop w:val="0"/>
                  <w:marBottom w:val="0"/>
                  <w:divBdr>
                    <w:top w:val="none" w:sz="0" w:space="0" w:color="auto"/>
                    <w:left w:val="none" w:sz="0" w:space="0" w:color="auto"/>
                    <w:bottom w:val="none" w:sz="0" w:space="0" w:color="auto"/>
                    <w:right w:val="none" w:sz="0" w:space="0" w:color="auto"/>
                  </w:divBdr>
                </w:div>
                <w:div w:id="15817583">
                  <w:marLeft w:val="0"/>
                  <w:marRight w:val="0"/>
                  <w:marTop w:val="0"/>
                  <w:marBottom w:val="0"/>
                  <w:divBdr>
                    <w:top w:val="none" w:sz="0" w:space="0" w:color="auto"/>
                    <w:left w:val="none" w:sz="0" w:space="0" w:color="auto"/>
                    <w:bottom w:val="none" w:sz="0" w:space="0" w:color="auto"/>
                    <w:right w:val="none" w:sz="0" w:space="0" w:color="auto"/>
                  </w:divBdr>
                </w:div>
                <w:div w:id="1548906573">
                  <w:marLeft w:val="0"/>
                  <w:marRight w:val="0"/>
                  <w:marTop w:val="0"/>
                  <w:marBottom w:val="0"/>
                  <w:divBdr>
                    <w:top w:val="none" w:sz="0" w:space="0" w:color="auto"/>
                    <w:left w:val="none" w:sz="0" w:space="0" w:color="auto"/>
                    <w:bottom w:val="none" w:sz="0" w:space="0" w:color="auto"/>
                    <w:right w:val="none" w:sz="0" w:space="0" w:color="auto"/>
                  </w:divBdr>
                </w:div>
                <w:div w:id="1734884655">
                  <w:marLeft w:val="0"/>
                  <w:marRight w:val="0"/>
                  <w:marTop w:val="0"/>
                  <w:marBottom w:val="0"/>
                  <w:divBdr>
                    <w:top w:val="none" w:sz="0" w:space="0" w:color="auto"/>
                    <w:left w:val="none" w:sz="0" w:space="0" w:color="auto"/>
                    <w:bottom w:val="none" w:sz="0" w:space="0" w:color="auto"/>
                    <w:right w:val="none" w:sz="0" w:space="0" w:color="auto"/>
                  </w:divBdr>
                </w:div>
                <w:div w:id="1619217879">
                  <w:marLeft w:val="0"/>
                  <w:marRight w:val="0"/>
                  <w:marTop w:val="0"/>
                  <w:marBottom w:val="0"/>
                  <w:divBdr>
                    <w:top w:val="none" w:sz="0" w:space="0" w:color="auto"/>
                    <w:left w:val="none" w:sz="0" w:space="0" w:color="auto"/>
                    <w:bottom w:val="none" w:sz="0" w:space="0" w:color="auto"/>
                    <w:right w:val="none" w:sz="0" w:space="0" w:color="auto"/>
                  </w:divBdr>
                </w:div>
                <w:div w:id="1032612212">
                  <w:marLeft w:val="0"/>
                  <w:marRight w:val="0"/>
                  <w:marTop w:val="0"/>
                  <w:marBottom w:val="0"/>
                  <w:divBdr>
                    <w:top w:val="none" w:sz="0" w:space="0" w:color="auto"/>
                    <w:left w:val="none" w:sz="0" w:space="0" w:color="auto"/>
                    <w:bottom w:val="none" w:sz="0" w:space="0" w:color="auto"/>
                    <w:right w:val="none" w:sz="0" w:space="0" w:color="auto"/>
                  </w:divBdr>
                </w:div>
                <w:div w:id="764303823">
                  <w:marLeft w:val="0"/>
                  <w:marRight w:val="0"/>
                  <w:marTop w:val="0"/>
                  <w:marBottom w:val="0"/>
                  <w:divBdr>
                    <w:top w:val="none" w:sz="0" w:space="0" w:color="auto"/>
                    <w:left w:val="none" w:sz="0" w:space="0" w:color="auto"/>
                    <w:bottom w:val="none" w:sz="0" w:space="0" w:color="auto"/>
                    <w:right w:val="none" w:sz="0" w:space="0" w:color="auto"/>
                  </w:divBdr>
                </w:div>
                <w:div w:id="115682483">
                  <w:marLeft w:val="0"/>
                  <w:marRight w:val="0"/>
                  <w:marTop w:val="0"/>
                  <w:marBottom w:val="0"/>
                  <w:divBdr>
                    <w:top w:val="none" w:sz="0" w:space="0" w:color="auto"/>
                    <w:left w:val="none" w:sz="0" w:space="0" w:color="auto"/>
                    <w:bottom w:val="none" w:sz="0" w:space="0" w:color="auto"/>
                    <w:right w:val="none" w:sz="0" w:space="0" w:color="auto"/>
                  </w:divBdr>
                </w:div>
                <w:div w:id="1996258808">
                  <w:marLeft w:val="0"/>
                  <w:marRight w:val="0"/>
                  <w:marTop w:val="0"/>
                  <w:marBottom w:val="0"/>
                  <w:divBdr>
                    <w:top w:val="none" w:sz="0" w:space="0" w:color="auto"/>
                    <w:left w:val="none" w:sz="0" w:space="0" w:color="auto"/>
                    <w:bottom w:val="none" w:sz="0" w:space="0" w:color="auto"/>
                    <w:right w:val="none" w:sz="0" w:space="0" w:color="auto"/>
                  </w:divBdr>
                </w:div>
                <w:div w:id="116558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3695</Characters>
  <Application>Microsoft Office Word</Application>
  <DocSecurity>0</DocSecurity>
  <Lines>30</Lines>
  <Paragraphs>8</Paragraphs>
  <ScaleCrop>false</ScaleCrop>
  <Company>Lenovo</Company>
  <LinksUpToDate>false</LinksUpToDate>
  <CharactersWithSpaces>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2017-02-12T03:07:00Z</dcterms:created>
  <dcterms:modified xsi:type="dcterms:W3CDTF">2017-02-12T03:07:00Z</dcterms:modified>
</cp:coreProperties>
</file>