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78" w:lineRule="exact"/>
        <w:ind w:right="0" w:firstLine="883" w:firstLineChars="200"/>
        <w:jc w:val="center"/>
        <w:textAlignment w:val="auto"/>
        <w:outlineLvl w:val="9"/>
        <w:rPr>
          <w:rFonts w:hint="eastAsia" w:ascii="方正小标宋简体" w:hAnsi="方正小标宋简体" w:eastAsia="方正小标宋简体" w:cs="方正小标宋简体"/>
          <w:b/>
          <w:i w:val="0"/>
          <w:caps w:val="0"/>
          <w:color w:val="333333"/>
          <w:spacing w:val="0"/>
          <w:sz w:val="44"/>
          <w:szCs w:val="44"/>
          <w:u w:val="none"/>
        </w:rPr>
      </w:pPr>
      <w:r>
        <w:rPr>
          <w:rFonts w:hint="eastAsia" w:ascii="方正小标宋简体" w:hAnsi="方正小标宋简体" w:eastAsia="方正小标宋简体" w:cs="方正小标宋简体"/>
          <w:b/>
          <w:i w:val="0"/>
          <w:caps w:val="0"/>
          <w:color w:val="333333"/>
          <w:spacing w:val="0"/>
          <w:sz w:val="44"/>
          <w:szCs w:val="44"/>
          <w:u w:val="none"/>
        </w:rPr>
        <w:t>中共中央办公厅 国务院办公厅印发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78" w:lineRule="exact"/>
        <w:ind w:right="0" w:firstLine="803" w:firstLineChars="200"/>
        <w:jc w:val="center"/>
        <w:textAlignment w:val="auto"/>
        <w:outlineLvl w:val="9"/>
        <w:rPr>
          <w:rFonts w:hint="eastAsia" w:ascii="方正小标宋简体" w:hAnsi="方正小标宋简体" w:eastAsia="方正小标宋简体" w:cs="方正小标宋简体"/>
          <w:i w:val="0"/>
          <w:caps w:val="0"/>
          <w:color w:val="000000" w:themeColor="text1"/>
          <w:spacing w:val="-20"/>
          <w:sz w:val="44"/>
          <w:szCs w:val="44"/>
          <w:u w:val="none"/>
          <w14:textFill>
            <w14:solidFill>
              <w14:schemeClr w14:val="tx1"/>
            </w14:solidFill>
          </w14:textFill>
        </w:rPr>
      </w:pPr>
      <w:r>
        <w:rPr>
          <w:rFonts w:hint="eastAsia" w:ascii="方正小标宋简体" w:hAnsi="方正小标宋简体" w:eastAsia="方正小标宋简体" w:cs="方正小标宋简体"/>
          <w:b/>
          <w:i w:val="0"/>
          <w:caps w:val="0"/>
          <w:color w:val="333333"/>
          <w:spacing w:val="-20"/>
          <w:sz w:val="44"/>
          <w:szCs w:val="44"/>
          <w:u w:val="none"/>
        </w:rPr>
        <w:t>《</w:t>
      </w:r>
      <w:bookmarkStart w:id="0" w:name="_GoBack"/>
      <w:r>
        <w:rPr>
          <w:rFonts w:hint="eastAsia" w:ascii="方正小标宋简体" w:hAnsi="方正小标宋简体" w:eastAsia="方正小标宋简体" w:cs="方正小标宋简体"/>
          <w:b/>
          <w:i w:val="0"/>
          <w:caps w:val="0"/>
          <w:color w:val="333333"/>
          <w:spacing w:val="-20"/>
          <w:sz w:val="44"/>
          <w:szCs w:val="44"/>
          <w:u w:val="none"/>
        </w:rPr>
        <w:t>关于进一步加强科研诚信建设的若干意见</w:t>
      </w:r>
      <w:bookmarkEnd w:id="0"/>
      <w:r>
        <w:rPr>
          <w:rFonts w:hint="eastAsia" w:ascii="方正小标宋简体" w:hAnsi="方正小标宋简体" w:eastAsia="方正小标宋简体" w:cs="方正小标宋简体"/>
          <w:b/>
          <w:i w:val="0"/>
          <w:caps w:val="0"/>
          <w:color w:val="333333"/>
          <w:spacing w:val="-20"/>
          <w:sz w:val="44"/>
          <w:szCs w:val="44"/>
          <w:u w:val="no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9" w:lineRule="atLeast"/>
        <w:ind w:right="0" w:firstLine="640" w:firstLineChars="200"/>
        <w:jc w:val="both"/>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9" w:lineRule="atLeast"/>
        <w:ind w:right="0" w:firstLine="640" w:firstLineChars="200"/>
        <w:jc w:val="both"/>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科研诚信是科技创新的基石。近年来，我国科研诚信建设在工作机制、制度规范、教育引导、监督惩戒等方面取得了显著成效，但整体上仍存在短板和薄弱环节，违背科研诚信要求的行为时有发生。为全面贯彻党的十九大精神，培育和践行社会主义核心价值观，弘扬科学精神，倡导创新文化，加快建设创新型国家，现就进一步加强科研诚信建设、营造诚实守信的良好科研环境提出以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9" w:lineRule="atLeast"/>
        <w:ind w:left="0" w:right="0" w:firstLine="0"/>
        <w:jc w:val="both"/>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　　</w:t>
      </w:r>
      <w:r>
        <w:rPr>
          <w:rFonts w:hint="eastAsia" w:ascii="仿宋_GB2312" w:hAnsi="仿宋_GB2312" w:eastAsia="仿宋_GB2312" w:cs="仿宋_GB2312"/>
          <w:b/>
          <w:i w:val="0"/>
          <w:caps w:val="0"/>
          <w:color w:val="000000" w:themeColor="text1"/>
          <w:spacing w:val="0"/>
          <w:sz w:val="32"/>
          <w:szCs w:val="32"/>
          <w:u w:val="none"/>
          <w14:textFill>
            <w14:solidFill>
              <w14:schemeClr w14:val="tx1"/>
            </w14:solidFill>
          </w14:textFill>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9" w:lineRule="atLeast"/>
        <w:ind w:left="0" w:right="0" w:firstLine="0"/>
        <w:jc w:val="both"/>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　　（一）指导思想。全面贯彻党的十九大和十九届二中、三中全会精神，以习近平新时代中国特色社会主义思想为指导，落实党中央、国务院关于社会信用体系建设的总体要求，以优化科技创新环境为目标，以推进科研诚信建设制度化为重点，以健全完善科研诚信工作机制为保障，坚持预防与惩治并举，坚持自律与监督并重，坚持无禁区、全覆盖、零容忍，严肃查处违背科研诚信要求的行为，着力打造共建共享共治的科研诚信建设新格局，营造诚实守信、追求真理、崇尚创新、鼓励探索、勇攀高峰的良好氛围，为建设世界科技强国奠定坚实的社会文化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9" w:lineRule="atLeast"/>
        <w:ind w:left="0" w:right="0" w:firstLine="0"/>
        <w:jc w:val="both"/>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　　（二）基本原则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9" w:lineRule="atLeast"/>
        <w:ind w:left="0" w:right="0" w:firstLine="0"/>
        <w:jc w:val="both"/>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　　——明确责任，协调有序。加强顶层设计、统筹协调，明确科研诚信建设各主体职责，加强部门沟通、协同、联动，形成全社会推进科研诚信建设合力。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9" w:lineRule="atLeast"/>
        <w:ind w:left="0" w:right="0" w:firstLine="0"/>
        <w:jc w:val="both"/>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　　——系统推进，重点突破。构建符合科研规律、适应建设世界科技强国要求的科研诚信体系。坚持问题导向，重点在实践养成、调查处理等方面实现突破，在提高诚信意识、优化科研环境等方面取得实效。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9" w:lineRule="atLeast"/>
        <w:ind w:left="0" w:right="0" w:firstLine="0"/>
        <w:jc w:val="both"/>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　　——激励创新，宽容失败。充分尊重科学研究灵感瞬间性、方式多样性、路径不确定性的特点，重视科研试错探索的价值，建立鼓励创新、宽容失败的容错纠错机制，形成敢为人先、勇于探索的科研氛围。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9" w:lineRule="atLeast"/>
        <w:ind w:left="0" w:right="0" w:firstLine="0"/>
        <w:jc w:val="both"/>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　　——坚守底线，终身追责。综合采取教育引导、合同约定、社会监督等多种方式，营造坚守底线、严格自律的制度环境和社会氛围，让守信者一路绿灯，失信者处处受限。坚持零容忍，强化责任追究，对严重违背科研诚信要求的行为依法依规终身追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9" w:lineRule="atLeast"/>
        <w:ind w:left="0" w:right="0" w:firstLine="0"/>
        <w:jc w:val="both"/>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　　（三）主要目标。在各方共同努力下，科学规范、激励有效、惩处有力的科研诚信制度规则健全完备，职责清晰、协调有序、监管到位的科研诚信工作机制有效运行，覆盖全面、共享联动、动态管理的科研诚信信息系统建立完善，广大科研人员的诚信意识显著增强，弘扬科学精神、恪守诚信规范成为科技界的共同理念和自觉行动，全社会的诚信基础和创新生态持续巩固发展，为建设创新型国家和世界科技强国奠定坚实基础，为把我国建成富强民主文明和谐美丽的社会主义现代化强国提供重要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9" w:lineRule="atLeast"/>
        <w:ind w:left="0" w:right="0" w:firstLine="0"/>
        <w:jc w:val="both"/>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　　</w:t>
      </w:r>
      <w:r>
        <w:rPr>
          <w:rFonts w:hint="eastAsia" w:ascii="仿宋_GB2312" w:hAnsi="仿宋_GB2312" w:eastAsia="仿宋_GB2312" w:cs="仿宋_GB2312"/>
          <w:b/>
          <w:i w:val="0"/>
          <w:caps w:val="0"/>
          <w:color w:val="000000" w:themeColor="text1"/>
          <w:spacing w:val="0"/>
          <w:sz w:val="32"/>
          <w:szCs w:val="32"/>
          <w:u w:val="none"/>
          <w14:textFill>
            <w14:solidFill>
              <w14:schemeClr w14:val="tx1"/>
            </w14:solidFill>
          </w14:textFill>
        </w:rPr>
        <w:t>二、完善科研诚信管理工作机制和责任体系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9" w:lineRule="atLeast"/>
        <w:ind w:left="0" w:right="0" w:firstLine="0"/>
        <w:jc w:val="both"/>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　　（四）建立健全职责明确、高效协同的科研诚信管理体系。科技部、中国社科院分别负责自然科学领域和哲学社会科学领域科研诚信工作的统筹协调和宏观指导。地方各级政府和相关行业主管部门要积极采取措施加强本地区本系统的科研诚信建设，充实工作力量，强化工作保障。科技计划管理部门要加强科技计划的科研诚信管理，建立健全以诚信为基础的科技计划监管机制，将科研诚信要求融入科技计划管理全过程。教育、卫生健康、新闻出版等部门要明确要求教育、医疗、学术期刊出版等单位完善内控制度，加强科研诚信建设。中国科学院、中国工程院、中国科协要强化对院士的科研诚信要求和监督管理，加强院士推荐（提名）的诚信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9" w:lineRule="atLeast"/>
        <w:ind w:left="0" w:right="0" w:firstLine="0"/>
        <w:jc w:val="both"/>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　　（五）从事科研活动及参与科技管理服务的各类机构要切实履行科研诚信建设的主体责任。从事科研活动的各类企业、事业单位、社会组织等是科研诚信建设第一责任主体，要对加强科研诚信建设作出具体安排，将科研诚信工作纳入常态化管理。通过单位章程、员工行为规范、岗位说明书等内部规章制度及聘用合同，对本单位员工遵守科研诚信要求及责任追究作出明确规定或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9" w:lineRule="atLeast"/>
        <w:ind w:left="0" w:right="0" w:firstLine="0"/>
        <w:jc w:val="both"/>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　　科研机构、高等学校要通过单位章程或制定学术委员会章程，对学术委员会科研诚信工作任务、职责权限作出明确规定，并在工作经费、办事机构、专职人员等方面提供必要保障。学术委员会要认真履行科研诚信建设职责，切实发挥审议、评定、受理、调查、监督、咨询等作用，对违背科研诚信要求的行为，发现一起，查处一起。学术委员会要组织开展或委托基层学术组织、第三方机构对本单位科研人员的重要学术论文等科研成果进行全覆盖核查，核查工作应以3-5年为周期持续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9" w:lineRule="atLeast"/>
        <w:ind w:left="0" w:right="0" w:firstLine="0"/>
        <w:jc w:val="both"/>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　　科技计划（专项、基金等）项目管理专业机构要严格按照科研诚信要求，加强立项评审、项目管理、验收评估等科技计划全过程和项目承担单位、评审专家等科技计划各类主体的科研诚信管理，对违背科研诚信要求的行为要严肃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9" w:lineRule="atLeast"/>
        <w:ind w:left="0" w:right="0" w:firstLine="0"/>
        <w:jc w:val="both"/>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　　从事科技评估、科技咨询、科技成果转化、科技企业孵化和科研经费审计等的科技中介服务机构要严格遵守行业规范，强化诚信管理，自觉接受监督。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9" w:lineRule="atLeast"/>
        <w:ind w:left="0" w:right="0" w:firstLine="0"/>
        <w:jc w:val="both"/>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　　（六）学会、协会、研究会等社会团体要发挥自律自净功能。学会、协会、研究会等社会团体要主动发挥作用，在各自领域积极开展科研活动行为规范制定、诚信教育引导、诚信案件调查认定、科研诚信理论研究等工作，实现自我规范、自我管理、自我净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9" w:lineRule="atLeast"/>
        <w:ind w:left="0" w:right="0" w:firstLine="0"/>
        <w:jc w:val="both"/>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　　（七）从事科研活动和参与科技管理服务的各类人员要坚守底线、严格自律。科研人员要恪守科学道德准则，遵守科研活动规范，践行科研诚信要求，不得抄袭、剽窃他人科研成果或者伪造、篡改研究数据、研究结论；不得购买、代写、代投论文，虚构同行评议专家及评议意见；不得违反论文署名规范，擅自标注或虚假标注获得科技计划（专项、基金等）等资助；不得弄虚作假，骗取科技计划（专项、基金等）项目、科研经费以及奖励、荣誉等；不得有其他违背科研诚信要求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9" w:lineRule="atLeast"/>
        <w:ind w:left="0" w:right="0" w:firstLine="0"/>
        <w:jc w:val="both"/>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　　项目（课题）负责人、研究生导师等要充分发挥言传身教作用，加强对项目（课题）成员、学生的科研诚信管理，对重要论文等科研成果的署名、研究数据真实性、实验可重复性等进行诚信审核和学术把关。院士等杰出高级专家要在科研诚信建设中发挥示范带动作用，做遵守科研道德的模范和表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9" w:lineRule="atLeast"/>
        <w:ind w:left="0" w:right="0" w:firstLine="0"/>
        <w:jc w:val="both"/>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　　评审专家、咨询专家、评估人员、经费审计人员等要忠于职守，严格遵守科研诚信要求和职业道德，按照有关规定、程序和办法，实事求是，独立、客观、公正开展工作，为科技管理决策提供负责任、高质量的咨询评审意见。科技管理人员要正确履行管理、指导、监督职责，全面落实科研诚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9" w:lineRule="atLeast"/>
        <w:ind w:left="0" w:right="0" w:firstLine="0"/>
        <w:jc w:val="both"/>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　　</w:t>
      </w:r>
      <w:r>
        <w:rPr>
          <w:rFonts w:hint="eastAsia" w:ascii="仿宋_GB2312" w:hAnsi="仿宋_GB2312" w:eastAsia="仿宋_GB2312" w:cs="仿宋_GB2312"/>
          <w:b/>
          <w:i w:val="0"/>
          <w:caps w:val="0"/>
          <w:color w:val="000000" w:themeColor="text1"/>
          <w:spacing w:val="0"/>
          <w:sz w:val="32"/>
          <w:szCs w:val="32"/>
          <w:u w:val="none"/>
          <w14:textFill>
            <w14:solidFill>
              <w14:schemeClr w14:val="tx1"/>
            </w14:solidFill>
          </w14:textFill>
        </w:rPr>
        <w:t>三、加强科研活动全流程诚信管理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9" w:lineRule="atLeast"/>
        <w:ind w:left="0" w:right="0" w:firstLine="0"/>
        <w:jc w:val="both"/>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　　（八）加强科技计划全过程的科研诚信管理。科技计划管理部门要修改完善各级各类科技计划项目管理制度，将科研诚信建设要求落实到项目指南、立项评审、过程管理、结题验收和监督评估等科技计划管理全过程。要在各类科研合同（任务书、协议等）中约定科研诚信义务和违约责任追究条款，加强科研诚信合同管理。完善科技计划监督检查机制，加强对相关责任主体科研诚信履责情况的经常性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9" w:lineRule="atLeast"/>
        <w:ind w:left="0" w:right="0" w:firstLine="0"/>
        <w:jc w:val="both"/>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　　（九）全面实施科研诚信承诺制。相关行业主管部门、项目管理专业机构等要在科技计划项目、创新基地、院士增选、科技奖励、重大人才工程等工作中实施科研诚信承诺制度，要求从事推荐（提名）、申报、评审、评估等工作的相关人员签署科研诚信承诺书，明确承诺事项和违背承诺的处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9" w:lineRule="atLeast"/>
        <w:ind w:left="0" w:right="0" w:firstLine="0"/>
        <w:jc w:val="both"/>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　　（十）强化科研诚信审核。科技计划管理部门、项目管理专业机构要对科技计划项目申请人开展科研诚信审核，将具备良好的科研诚信状况作为参与各类科技计划的必备条件。对严重违背科研诚信要求的责任者，实行“一票否决”。相关行业主管部门要将科研诚信审核作为院士增选、科技奖励、职称评定、学位授予等工作的必经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9" w:lineRule="atLeast"/>
        <w:ind w:left="0" w:right="0" w:firstLine="0"/>
        <w:jc w:val="both"/>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　　（十一）建立健全学术论文等科研成果管理制度。科技计划管理部门、项目管理专业机构要加强对科技计划成果质量、效益、影响的评估。从事科学研究活动的企业、事业单位、社会组织等应加强科研成果管理，建立学术论文发表诚信承诺制度、科研过程可追溯制度、科研成果检查和报告制度等成果管理制度。学术论文等科研成果存在违背科研诚信要求情形的，应对相应责任人严肃处理并要求其采取撤回论文等措施，消除不良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9" w:lineRule="atLeast"/>
        <w:ind w:left="0" w:right="0" w:firstLine="0"/>
        <w:jc w:val="both"/>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　　（十二）着力深化科研评价制度改革。推进项目评审、人才评价、机构评估改革，建立以科技创新质量、贡献、绩效为导向的分类评价制度，将科研诚信状况作为各类评价的重要指标，提倡严谨治学，反对急功近利。坚持分类评价，突出品德、能力、业绩导向，注重标志性成果质量、贡献、影响，推行代表作评价制度，不把论文、专利、荣誉性头衔、承担项目、获奖等情况作为限制性条件，防止简单量化、重数量轻质量、“一刀切”等倾向。尊重科学研究规律，合理设定评价周期，建立重大科学研究长周期考核机制。开展临床医学研究人员评价改革试点，建立设置合理、评价科学、管理规范、运转协调、服务全面的临床医学研究人员考核评价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9" w:lineRule="atLeast"/>
        <w:ind w:left="0" w:right="0" w:firstLine="0"/>
        <w:jc w:val="both"/>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　　</w:t>
      </w:r>
      <w:r>
        <w:rPr>
          <w:rFonts w:hint="eastAsia" w:ascii="仿宋_GB2312" w:hAnsi="仿宋_GB2312" w:eastAsia="仿宋_GB2312" w:cs="仿宋_GB2312"/>
          <w:b/>
          <w:i w:val="0"/>
          <w:caps w:val="0"/>
          <w:color w:val="000000" w:themeColor="text1"/>
          <w:spacing w:val="0"/>
          <w:sz w:val="32"/>
          <w:szCs w:val="32"/>
          <w:u w:val="none"/>
          <w14:textFill>
            <w14:solidFill>
              <w14:schemeClr w14:val="tx1"/>
            </w14:solidFill>
          </w14:textFill>
        </w:rPr>
        <w:t>四、进一步推进科研诚信制度化建设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9" w:lineRule="atLeast"/>
        <w:ind w:left="0" w:right="0" w:firstLine="0"/>
        <w:jc w:val="both"/>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　　（十三）完善科研诚信管理制度。科技部、中国社科院要会同相关单位加强科研诚信制度建设，完善教育宣传、诚信案件调查处理、信息采集、分类评价等管理制度。从事科学研究的企业、事业单位、社会组织等应建立健全本单位教育预防、科研活动记录、科研档案保存等各项制度，明晰责任主体，完善内部监督约束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9" w:lineRule="atLeast"/>
        <w:ind w:left="0" w:right="0" w:firstLine="0"/>
        <w:jc w:val="both"/>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　　（十四）完善违背科研诚信要求行为的调查处理规则。科技部、中国社科院要会同教育部、国家卫生健康委、中国科学院、中国科协等部门和单位依法依规研究制定统一的调查处理规则，对举报受理、调查程序、职责分工、处理尺度、申诉、实名举报人及被举报人保护等作出明确规定。从事科学研究的企业、事业单位、社会组织等应制定本单位的调查处理办法，明确调查程序、处理规则、处理措施等具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9" w:lineRule="atLeast"/>
        <w:ind w:left="0" w:right="0" w:firstLine="0"/>
        <w:jc w:val="both"/>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　　（十五）建立健全学术期刊管理和预警制度。新闻出版等部门要完善期刊管理制度，采取有效措施，加强高水平学术期刊建设，强化学术水平和社会效益优先要求，提升我国学术期刊影响力，提高学术期刊国际话语权。学术期刊应充分发挥在科研诚信建设中的作用，切实提高审稿质量，加强对学术论文的审核把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9" w:lineRule="atLeast"/>
        <w:ind w:left="0" w:right="0" w:firstLine="0"/>
        <w:jc w:val="both"/>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　　科技部要建立学术期刊预警机制，支持相关机构发布国内和国际学术期刊预警名单，并实行动态跟踪、及时调整。将罔顾学术质量、管理混乱、商业利益至上，造成恶劣影响的学术期刊，列入黑名单。论文作者所在单位应加强对本单位科研人员发表论文的管理，对在列入预警名单的学术期刊上发表论文的科研人员，要及时警示提醒；对在列入黑名单的学术期刊上发表的论文，在各类评审评价中不予认可，不得报销论文发表的相关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9" w:lineRule="atLeast"/>
        <w:ind w:left="0" w:right="0" w:firstLine="0"/>
        <w:jc w:val="both"/>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　　</w:t>
      </w:r>
      <w:r>
        <w:rPr>
          <w:rFonts w:hint="eastAsia" w:ascii="仿宋_GB2312" w:hAnsi="仿宋_GB2312" w:eastAsia="仿宋_GB2312" w:cs="仿宋_GB2312"/>
          <w:b/>
          <w:i w:val="0"/>
          <w:caps w:val="0"/>
          <w:color w:val="000000" w:themeColor="text1"/>
          <w:spacing w:val="0"/>
          <w:sz w:val="32"/>
          <w:szCs w:val="32"/>
          <w:u w:val="none"/>
          <w14:textFill>
            <w14:solidFill>
              <w14:schemeClr w14:val="tx1"/>
            </w14:solidFill>
          </w14:textFill>
        </w:rPr>
        <w:t>五、切实加强科研诚信的教育和宣传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9" w:lineRule="atLeast"/>
        <w:ind w:left="0" w:right="0" w:firstLine="0"/>
        <w:jc w:val="both"/>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　　（十六）加强科研诚信教育。从事科学研究的企业、事业单位、社会组织应将科研诚信工作纳入日常管理，加强对科研人员、教师、青年学生等的科研诚信教育，在入学入职、职称晋升、参与科技计划项目等重要节点必须开展科研诚信教育。对在科研诚信方面存在倾向性、苗头性问题的人员，所在单位应当及时开展科研诚信诫勉谈话，加强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9" w:lineRule="atLeast"/>
        <w:ind w:left="0" w:right="0" w:firstLine="0"/>
        <w:jc w:val="both"/>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　　科技计划管理部门、项目管理专业机构以及项目承担单位，应当结合科技计划组织实施的特点，对承担或参与科技计划项目的科研人员有效开展科研诚信教育。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9" w:lineRule="atLeast"/>
        <w:ind w:left="0" w:right="0" w:firstLine="0"/>
        <w:jc w:val="both"/>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　　（十七）充分发挥学会、协会、研究会等社会团体的教育培训作用。学会、协会、研究会等社会团体要主动加强科研诚信教育培训工作，帮助科研人员熟悉和掌握科研诚信具体要求，引导科研人员自觉抵制弄虚作假、欺诈剽窃等行为，开展负责任的科学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9" w:lineRule="atLeast"/>
        <w:ind w:left="0" w:right="0" w:firstLine="0"/>
        <w:jc w:val="both"/>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　　（十八）加强科研诚信宣传。创新手段，拓宽渠道，充分利用广播电视、报刊杂志等传统媒体及微博、微信、手机客户端等新媒体，加强科研诚信宣传教育。大力宣传科研诚信典范榜样，发挥典型人物示范作用。及时曝光违背科研诚信要求的典型案例，开展警示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9" w:lineRule="atLeast"/>
        <w:ind w:left="0" w:right="0" w:firstLine="0"/>
        <w:jc w:val="both"/>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　　</w:t>
      </w:r>
      <w:r>
        <w:rPr>
          <w:rFonts w:hint="eastAsia" w:ascii="仿宋_GB2312" w:hAnsi="仿宋_GB2312" w:eastAsia="仿宋_GB2312" w:cs="仿宋_GB2312"/>
          <w:b/>
          <w:i w:val="0"/>
          <w:caps w:val="0"/>
          <w:color w:val="000000" w:themeColor="text1"/>
          <w:spacing w:val="0"/>
          <w:sz w:val="32"/>
          <w:szCs w:val="32"/>
          <w:u w:val="none"/>
          <w14:textFill>
            <w14:solidFill>
              <w14:schemeClr w14:val="tx1"/>
            </w14:solidFill>
          </w14:textFill>
        </w:rPr>
        <w:t>六、严肃查处严重违背科研诚信要求的行为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9" w:lineRule="atLeast"/>
        <w:ind w:left="0" w:right="0" w:firstLine="0"/>
        <w:jc w:val="both"/>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　　（十九）切实履行调查处理责任。自然科学论文造假监管由科技部负责，哲学社会科学论文造假监管由中国社科院负责。科技部、中国社科院要明确相关机构负责科研诚信工作，做好受理举报、核查事实、日常监管等工作，建立跨部门联合调查机制，组织开展对科研诚信重大案件联合调查。违背科研诚信要求行为人所在单位是调查处理第一责任主体，应当明确本单位科研诚信机构和监察审计机构等调查处理职责分工，积极主动、公正公平开展调查处理。相关行业主管部门应按照职责权限和隶属关系，加强指导和及时督促，坚持学术、行政两条线，注重发挥学会、协会、研究会等社会团体作用。对从事学术论文买卖、代写代投以及伪造、虚构、篡改研究数据等违法违规活动的中介服务机构，市场监督管理、公安等部门应主动开展调查，严肃惩处。保障相关责任主体申诉权等合法权利，事实认定和处理决定应履行对当事人的告知义务，依法依规及时公布处理结果。科研人员应当积极配合调查，及时提供完整有效的科学研究记录，对拒不配合调查、隐匿销毁研究记录的，要从重处理。对捏造事实、诬告陷害的，要依据有关规定严肃处理；对举报不实、给被举报单位和个人造成严重影响的，要及时澄清、消除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9" w:lineRule="atLeast"/>
        <w:ind w:left="0" w:right="0" w:firstLine="0"/>
        <w:jc w:val="both"/>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　　（二十）严厉打击严重违背科研诚信要求的行为。坚持零容忍，保持对严重违背科研诚信要求行为严厉打击的高压态势，严肃责任追究。建立终身追究制度，依法依规对严重违背科研诚信要求行为实行终身追究，一经发现，随时调查处理。积极开展对严重违背科研诚信要求行为的刑事规制理论研究，推动立法、司法部门适时出台相应刑事制裁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9" w:lineRule="atLeast"/>
        <w:ind w:left="0" w:right="0" w:firstLine="0"/>
        <w:jc w:val="both"/>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　　相关行业主管部门或严重违背科研诚信要求责任人所在单位要区分不同情况，对责任人给予科研诚信诫勉谈话；取消项目立项资格，撤销已获资助项目或终止项目合同，追回科研项目经费；撤销获得的奖励、荣誉称号，追回奖金；依法开除学籍，撤销学位、教师资格，收回医师执业证书等；一定期限直至终身取消晋升职务职称、申报科技计划项目、担任评审评估专家、被提名为院士候选人等资格；依法依规解除劳动合同、聘用合同；终身禁止在政府举办的学校、医院、科研机构等从事教学、科研工作等处罚，以及记入科研诚信严重失信行为数据库或列入观察名单等其他处理。严重违背科研诚信要求责任人属于公职人员的，依法依规给予处分；属于党员的，依纪依规给予党纪处分。涉嫌存在诈骗、贪污科研经费等违法犯罪行为的，依法移交监察、司法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9" w:lineRule="atLeast"/>
        <w:ind w:left="0" w:right="0" w:firstLine="0"/>
        <w:jc w:val="both"/>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　　对包庇、纵容甚至骗取各类财政资助项目或奖励的单位，有关主管部门要给予约谈主要负责人、停拨或核减经费、记入科研诚信严重失信行为数据库、移送司法机关等处理。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9" w:lineRule="atLeast"/>
        <w:ind w:left="0" w:right="0" w:firstLine="0"/>
        <w:jc w:val="both"/>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　　（二十一）开展联合惩戒。加强科研诚信信息跨部门跨区域共享共用，依法依规对严重违背科研诚信要求责任人采取联合惩戒措施。推动各级各类科技计划统一处理规则，对相关处理结果互认。将科研诚信状况与学籍管理、学历学位授予、科研项目立项、专业技术职务评聘、岗位聘用、评选表彰、院士增选、人才基地评审等挂钩。推动在行政许可、公共采购、评先创优、金融支持、资质等级评定、纳税信用评价等工作中将科研诚信状况作为重要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9" w:lineRule="atLeast"/>
        <w:ind w:left="0" w:right="0" w:firstLine="0"/>
        <w:jc w:val="both"/>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　　</w:t>
      </w:r>
      <w:r>
        <w:rPr>
          <w:rFonts w:hint="eastAsia" w:ascii="仿宋_GB2312" w:hAnsi="仿宋_GB2312" w:eastAsia="仿宋_GB2312" w:cs="仿宋_GB2312"/>
          <w:b/>
          <w:i w:val="0"/>
          <w:caps w:val="0"/>
          <w:color w:val="000000" w:themeColor="text1"/>
          <w:spacing w:val="0"/>
          <w:sz w:val="32"/>
          <w:szCs w:val="32"/>
          <w:u w:val="none"/>
          <w14:textFill>
            <w14:solidFill>
              <w14:schemeClr w14:val="tx1"/>
            </w14:solidFill>
          </w14:textFill>
        </w:rPr>
        <w:t>七、加快推进科研诚信信息化建设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9" w:lineRule="atLeast"/>
        <w:ind w:left="0" w:right="0" w:firstLine="0"/>
        <w:jc w:val="both"/>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　　（二十二）建立完善科研诚信信息系统。科技部会同中国社科院建立完善覆盖全国的自然科学和哲学社会科学科研诚信信息系统，对科研人员、相关机构、组织等的科研诚信状况进行记录。研究拟订科学合理、适用不同类型科研活动和对象特点的科研诚信评价指标、方法模型，明确评价方式、周期、程序等内容。重点对参与科技计划（项目）组织管理或实施、科技统计等科技活动的项目承担人员、咨询评审专家，以及项目管理专业机构、项目承担单位、中介服务机构等相关责任主体开展诚信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9" w:lineRule="atLeast"/>
        <w:ind w:left="0" w:right="0" w:firstLine="0"/>
        <w:jc w:val="both"/>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　　（二十三）规范科研诚信信息管理。建立健全科研诚信信息采集、记录、评价、应用等管理制度，明确实施主体、程序、要求。根据不同责任主体的特点，制定面向不同类型科技活动的科研诚信信息目录，明确信息类别和管理流程，规范信息采集的范围、内容、方式和信息应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9" w:lineRule="atLeast"/>
        <w:ind w:left="0" w:right="0" w:firstLine="0"/>
        <w:jc w:val="both"/>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　　（二十四）加强科研诚信信息共享应用。逐步推动科研诚信信息系统与全国信用信息共享平台、地方科研诚信信息系统互联互通，分阶段分权限实现信息共享，为实现跨部门跨地区联合惩戒提供支撑。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9" w:lineRule="atLeast"/>
        <w:ind w:left="0" w:right="0" w:firstLine="0"/>
        <w:jc w:val="both"/>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　　</w:t>
      </w:r>
      <w:r>
        <w:rPr>
          <w:rFonts w:hint="eastAsia" w:ascii="仿宋_GB2312" w:hAnsi="仿宋_GB2312" w:eastAsia="仿宋_GB2312" w:cs="仿宋_GB2312"/>
          <w:b/>
          <w:i w:val="0"/>
          <w:caps w:val="0"/>
          <w:color w:val="000000" w:themeColor="text1"/>
          <w:spacing w:val="0"/>
          <w:sz w:val="32"/>
          <w:szCs w:val="32"/>
          <w:u w:val="none"/>
          <w14:textFill>
            <w14:solidFill>
              <w14:schemeClr w14:val="tx1"/>
            </w14:solidFill>
          </w14:textFill>
        </w:rPr>
        <w:t>八、保障措施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9" w:lineRule="atLeast"/>
        <w:ind w:left="0" w:right="0" w:firstLine="0"/>
        <w:jc w:val="both"/>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　　（二十五）加强党对科研诚信建设工作的领导。各级党委（党组）要高度重视科研诚信建设，切实加强领导，明确任务，细化分工，扎实推进。有关部门、地方应整合现有科研保障措施，建立科研诚信建设目标责任制，明确任务分工，细化目标责任，明确完成时间。科技部要建立科研诚信建设情况督查和通报制度，对工作取得明显成效的地方、部门和机构进行表彰；对措施不得力、工作不落实的，予以通报批评，督促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9" w:lineRule="atLeast"/>
        <w:ind w:left="0" w:right="0" w:firstLine="0"/>
        <w:jc w:val="both"/>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　　（二十六）发挥社会监督和舆论引导作用。充分发挥社会公众、新闻媒体等对科研诚信建设的监督作用。畅通举报渠道，鼓励对违背科研诚信要求的行为进行负责任实名举报。新闻媒体要加强对科研诚信正面引导。对社会舆论广泛关注的科研诚信事件，当事人所在单位和行业主管部门要及时采取措施调查处理，及时公布调查处理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9" w:lineRule="atLeast"/>
        <w:ind w:left="0" w:right="0" w:firstLine="0"/>
        <w:jc w:val="both"/>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　　（二十七）加强监测评估。开展科研诚信建设情况动态监测和第三方评估，监测和评估结果作为改进完善相关工作的重要基础以及科研事业单位绩效评价、企业享受政府资助等的重要依据。对重大科研诚信事件及时开展跟踪监测和分析。定期发布中国科研诚信状况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9" w:lineRule="atLeast"/>
        <w:ind w:left="0" w:right="0" w:firstLine="0"/>
        <w:jc w:val="both"/>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　　（二十八）积极开展国际交流合作。积极开展与相关国家、国际组织等的交流合作，加强对科技发展带来的科研诚信建设新情况新问题研究，共同完善国际科研规范，有效应对跨国跨地区科研诚信案件。</w:t>
      </w:r>
    </w:p>
    <w:p>
      <w:pPr>
        <w:pStyle w:val="2"/>
        <w:keepNext w:val="0"/>
        <w:keepLines w:val="0"/>
        <w:widowControl/>
        <w:suppressLineNumbers w:val="0"/>
        <w:spacing w:before="0" w:beforeAutospacing="0" w:after="0" w:afterAutospacing="0" w:line="289" w:lineRule="atLeast"/>
        <w:ind w:left="0" w:right="0" w:firstLine="0"/>
        <w:jc w:val="left"/>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 </w:t>
      </w:r>
    </w:p>
    <w:p>
      <w:pPr>
        <w:pStyle w:val="2"/>
        <w:keepNext w:val="0"/>
        <w:keepLines w:val="0"/>
        <w:widowControl/>
        <w:suppressLineNumbers w:val="0"/>
        <w:spacing w:before="38" w:beforeAutospacing="0" w:after="38" w:afterAutospacing="0"/>
        <w:ind w:left="0" w:right="0" w:firstLine="0"/>
        <w:jc w:val="left"/>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w:t>
      </w:r>
    </w:p>
    <w:p>
      <w:pPr>
        <w:rPr>
          <w:rFonts w:hint="eastAsia" w:ascii="仿宋_GB2312" w:hAnsi="仿宋_GB2312" w:eastAsia="仿宋_GB2312" w:cs="仿宋_GB2312"/>
          <w:color w:val="000000" w:themeColor="text1"/>
          <w:sz w:val="32"/>
          <w:szCs w:val="32"/>
          <w14:textFill>
            <w14:solidFill>
              <w14:schemeClr w14:val="tx1"/>
            </w14:solidFill>
          </w14:textFill>
        </w:rPr>
      </w:pPr>
    </w:p>
    <w:sectPr>
      <w:pgSz w:w="11906" w:h="16838"/>
      <w:pgMar w:top="1440" w:right="1266" w:bottom="1440" w:left="1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Light">
    <w:panose1 w:val="020B0502040204020203"/>
    <w:charset w:val="86"/>
    <w:family w:val="auto"/>
    <w:pitch w:val="default"/>
    <w:sig w:usb0="80000287" w:usb1="2ACF0010" w:usb2="00000016" w:usb3="00000000" w:csb0="0004001F" w:csb1="00000000"/>
  </w:font>
  <w:font w:name="思源黑体 CN Normal">
    <w:panose1 w:val="020B0400000000000000"/>
    <w:charset w:val="86"/>
    <w:family w:val="auto"/>
    <w:pitch w:val="default"/>
    <w:sig w:usb0="20000003" w:usb1="2ADF3C10" w:usb2="00000016" w:usb3="00000000" w:csb0="60060107" w:csb1="00000000"/>
  </w:font>
  <w:font w:name="新宋体">
    <w:panose1 w:val="02010609030101010101"/>
    <w:charset w:val="86"/>
    <w:family w:val="auto"/>
    <w:pitch w:val="default"/>
    <w:sig w:usb0="00000283" w:usb1="288F0000" w:usb2="0000000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AB6774"/>
    <w:rsid w:val="6CAB6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2018-06-03T17:03:00Z</dcterms:created>
  <dc:creator>高清军</dc:creator>
  <cp:lastModifiedBy>高清军</cp:lastModifiedBy>
  <dcterms:modified xsi:type="dcterms:W3CDTF">2018-06-03T17:05:34Z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