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16" w:rsidRPr="00CD65D7" w:rsidRDefault="00540216" w:rsidP="00540216">
      <w:pPr>
        <w:jc w:val="center"/>
        <w:rPr>
          <w:rFonts w:ascii="宋体" w:eastAsia="宋体" w:hAnsi="宋体"/>
          <w:color w:val="FF0000"/>
          <w:sz w:val="48"/>
          <w:szCs w:val="48"/>
          <w:u w:val="single"/>
        </w:rPr>
      </w:pPr>
      <w:r w:rsidRPr="00CD65D7">
        <w:rPr>
          <w:rFonts w:ascii="宋体" w:eastAsia="宋体" w:hAnsi="宋体" w:hint="eastAsia"/>
          <w:color w:val="FF0000"/>
          <w:sz w:val="48"/>
          <w:szCs w:val="48"/>
          <w:u w:val="single"/>
        </w:rPr>
        <w:t>工业和信息化部通信科学技术委员会</w:t>
      </w:r>
    </w:p>
    <w:p w:rsidR="00540216" w:rsidRPr="00540216" w:rsidRDefault="00540216" w:rsidP="00540216">
      <w:pPr>
        <w:jc w:val="center"/>
        <w:rPr>
          <w:color w:val="FF0000"/>
          <w:sz w:val="36"/>
          <w:szCs w:val="36"/>
        </w:rPr>
      </w:pPr>
    </w:p>
    <w:p w:rsidR="00540216" w:rsidRPr="00CD65D7" w:rsidRDefault="00540216" w:rsidP="00540216">
      <w:pPr>
        <w:jc w:val="right"/>
        <w:rPr>
          <w:rFonts w:ascii="宋体" w:eastAsia="宋体" w:hAnsi="宋体"/>
          <w:sz w:val="24"/>
          <w:szCs w:val="24"/>
        </w:rPr>
      </w:pPr>
      <w:r w:rsidRPr="00CD65D7">
        <w:rPr>
          <w:rFonts w:ascii="宋体" w:eastAsia="宋体" w:hAnsi="宋体" w:hint="eastAsia"/>
          <w:sz w:val="24"/>
          <w:szCs w:val="24"/>
        </w:rPr>
        <w:t>工信通科［2019］1号</w:t>
      </w:r>
    </w:p>
    <w:p w:rsidR="00540216" w:rsidRPr="00CD65D7" w:rsidRDefault="00540216" w:rsidP="00540216">
      <w:pPr>
        <w:jc w:val="center"/>
        <w:rPr>
          <w:rFonts w:ascii="宋体" w:eastAsia="宋体" w:hAnsi="宋体"/>
          <w:b/>
          <w:sz w:val="44"/>
          <w:szCs w:val="44"/>
        </w:rPr>
      </w:pPr>
      <w:r w:rsidRPr="00CD65D7">
        <w:rPr>
          <w:rFonts w:ascii="宋体" w:eastAsia="宋体" w:hAnsi="宋体" w:hint="eastAsia"/>
          <w:b/>
          <w:sz w:val="44"/>
          <w:szCs w:val="44"/>
        </w:rPr>
        <w:t>关于进行2019年通信软科学研究项目征集工作的通知</w:t>
      </w:r>
    </w:p>
    <w:p w:rsidR="00540216" w:rsidRPr="00540216" w:rsidRDefault="00540216" w:rsidP="00540216">
      <w:pPr>
        <w:rPr>
          <w:rFonts w:ascii="仿宋" w:hAnsi="仿宋"/>
        </w:rPr>
      </w:pPr>
      <w:r w:rsidRPr="00540216">
        <w:rPr>
          <w:rFonts w:ascii="仿宋" w:hAnsi="仿宋" w:hint="eastAsia"/>
        </w:rPr>
        <w:t>各相关单位</w:t>
      </w:r>
      <w:r>
        <w:rPr>
          <w:rFonts w:ascii="仿宋" w:hAnsi="仿宋" w:hint="eastAsia"/>
        </w:rPr>
        <w:t>：</w:t>
      </w:r>
    </w:p>
    <w:p w:rsidR="00540216" w:rsidRDefault="00540216" w:rsidP="00CD65D7">
      <w:pPr>
        <w:ind w:firstLineChars="200" w:firstLine="560"/>
      </w:pPr>
      <w:r>
        <w:rPr>
          <w:rFonts w:hint="eastAsia"/>
        </w:rPr>
        <w:t>工信部通信科技委按照部领导的要求，根据《通信软科学研究项目管理办法（试行）》，决定启动</w:t>
      </w:r>
      <w:r>
        <w:rPr>
          <w:rFonts w:hint="eastAsia"/>
        </w:rPr>
        <w:t>2019</w:t>
      </w:r>
      <w:r>
        <w:rPr>
          <w:rFonts w:hint="eastAsia"/>
        </w:rPr>
        <w:t>年通信软科学研究项目立项征集工作。请各单位依照工信部</w:t>
      </w:r>
      <w:r>
        <w:rPr>
          <w:rFonts w:hint="eastAsia"/>
        </w:rPr>
        <w:t>2019</w:t>
      </w:r>
      <w:r>
        <w:rPr>
          <w:rFonts w:hint="eastAsia"/>
        </w:rPr>
        <w:t>年重点工作，围绕网络强国建设和通信行业转型发展与监管急需，聚焦重点领域，着眼创新性、前瞻性和先进性，结合本单位的工作实际，参考《</w:t>
      </w:r>
      <w:r>
        <w:rPr>
          <w:rFonts w:hint="eastAsia"/>
        </w:rPr>
        <w:t>2019</w:t>
      </w:r>
      <w:r>
        <w:rPr>
          <w:rFonts w:hint="eastAsia"/>
        </w:rPr>
        <w:t>年通信软科学研究项目立项指南》（附件一），与相关司局充分协商，研究提出本单位申请承担的通信软科学研究项目（原则上不超过三项），并认真填写《通信软科学研究项目立项申请书》（见附件二，研究内容</w:t>
      </w:r>
      <w:proofErr w:type="gramStart"/>
      <w:r>
        <w:rPr>
          <w:rFonts w:hint="eastAsia"/>
        </w:rPr>
        <w:t>一栏请以</w:t>
      </w:r>
      <w:proofErr w:type="gramEnd"/>
      <w:r>
        <w:rPr>
          <w:rFonts w:hint="eastAsia"/>
        </w:rPr>
        <w:t>200</w:t>
      </w:r>
      <w:r>
        <w:rPr>
          <w:rFonts w:hint="eastAsia"/>
        </w:rPr>
        <w:t>字为限）和《通信软科学研究项目计划表》（见附件三），于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日前报通信科技委办公室（电子版发至联系人邮箱），以便尽快组织专家审议后，形成立项建议报部审批发布。通信软科学研究项目目前尚没有直接经费支持，各单位可通过跨部门联合研究等方式自筹解决。</w:t>
      </w:r>
    </w:p>
    <w:p w:rsidR="00540216" w:rsidRDefault="00540216" w:rsidP="00CD65D7">
      <w:pPr>
        <w:ind w:firstLineChars="200" w:firstLine="560"/>
      </w:pPr>
      <w:r>
        <w:rPr>
          <w:rFonts w:hint="eastAsia"/>
        </w:rPr>
        <w:t>特此通知。</w:t>
      </w:r>
    </w:p>
    <w:p w:rsidR="00CD65D7" w:rsidRDefault="00CD65D7" w:rsidP="00CD65D7">
      <w:pPr>
        <w:ind w:firstLineChars="200" w:firstLine="560"/>
      </w:pPr>
    </w:p>
    <w:p w:rsidR="00540216" w:rsidRDefault="00540216" w:rsidP="00540216">
      <w:r>
        <w:rPr>
          <w:rFonts w:hint="eastAsia"/>
        </w:rPr>
        <w:t>附件一：《</w:t>
      </w:r>
      <w:r>
        <w:rPr>
          <w:rFonts w:hint="eastAsia"/>
        </w:rPr>
        <w:t>2019</w:t>
      </w:r>
      <w:r>
        <w:rPr>
          <w:rFonts w:hint="eastAsia"/>
        </w:rPr>
        <w:t>年通信软科学研究项目立项指南》</w:t>
      </w:r>
    </w:p>
    <w:p w:rsidR="00540216" w:rsidRDefault="00540216" w:rsidP="00540216">
      <w:r>
        <w:rPr>
          <w:rFonts w:hint="eastAsia"/>
        </w:rPr>
        <w:lastRenderedPageBreak/>
        <w:t>附件二：《通信软科学立项申请书》</w:t>
      </w:r>
    </w:p>
    <w:p w:rsidR="00540216" w:rsidRDefault="00540216" w:rsidP="00540216">
      <w:r>
        <w:rPr>
          <w:rFonts w:hint="eastAsia"/>
        </w:rPr>
        <w:t>附件三：《工信部通信软科学项目计划表》</w:t>
      </w:r>
    </w:p>
    <w:p w:rsidR="00CD65D7" w:rsidRDefault="00CD65D7" w:rsidP="00540216"/>
    <w:p w:rsidR="00CD65D7" w:rsidRDefault="00540216" w:rsidP="00540216">
      <w:r>
        <w:rPr>
          <w:rFonts w:hint="eastAsia"/>
        </w:rPr>
        <w:t>联系人：马战江杨青</w:t>
      </w:r>
    </w:p>
    <w:p w:rsidR="00540216" w:rsidRDefault="00540216" w:rsidP="00540216">
      <w:r>
        <w:rPr>
          <w:rFonts w:hint="eastAsia"/>
        </w:rPr>
        <w:t>联系电话：</w:t>
      </w:r>
      <w:r>
        <w:rPr>
          <w:rFonts w:hint="eastAsia"/>
        </w:rPr>
        <w:t>13601275302</w:t>
      </w:r>
    </w:p>
    <w:p w:rsidR="00540216" w:rsidRDefault="00540216" w:rsidP="00CD65D7">
      <w:pPr>
        <w:ind w:firstLineChars="500" w:firstLine="1400"/>
      </w:pPr>
      <w:r>
        <w:t>13901050036</w:t>
      </w:r>
    </w:p>
    <w:p w:rsidR="00540216" w:rsidRDefault="00540216" w:rsidP="00540216">
      <w:r>
        <w:rPr>
          <w:rFonts w:hint="eastAsia"/>
        </w:rPr>
        <w:t>电子邮箱：</w:t>
      </w:r>
      <w:r w:rsidR="00CD65D7">
        <w:rPr>
          <w:rFonts w:hint="eastAsia"/>
        </w:rPr>
        <w:t xml:space="preserve"> mazhan</w:t>
      </w:r>
      <w:r>
        <w:rPr>
          <w:rFonts w:hint="eastAsia"/>
        </w:rPr>
        <w:t>jiange</w:t>
      </w:r>
      <w:r w:rsidR="00CD65D7">
        <w:t>@</w:t>
      </w:r>
      <w:r>
        <w:rPr>
          <w:rFonts w:hint="eastAsia"/>
        </w:rPr>
        <w:t>caict</w:t>
      </w:r>
      <w:r w:rsidR="00CD65D7">
        <w:rPr>
          <w:rFonts w:hint="eastAsia"/>
        </w:rPr>
        <w:t>.</w:t>
      </w:r>
      <w:r>
        <w:rPr>
          <w:rFonts w:hint="eastAsia"/>
        </w:rPr>
        <w:t>ac</w:t>
      </w:r>
      <w:r w:rsidR="00CD65D7">
        <w:rPr>
          <w:rFonts w:hint="eastAsia"/>
        </w:rPr>
        <w:t>.</w:t>
      </w:r>
      <w:r>
        <w:rPr>
          <w:rFonts w:hint="eastAsia"/>
        </w:rPr>
        <w:t>cn</w:t>
      </w:r>
    </w:p>
    <w:p w:rsidR="00540216" w:rsidRDefault="00540216" w:rsidP="00CD65D7">
      <w:pPr>
        <w:ind w:firstLineChars="550" w:firstLine="1540"/>
      </w:pPr>
      <w:r>
        <w:t>yangqing</w:t>
      </w:r>
      <w:r w:rsidR="00CD65D7">
        <w:t>@calct.ac.</w:t>
      </w:r>
      <w:r>
        <w:t>cn</w:t>
      </w:r>
    </w:p>
    <w:p w:rsidR="00540216" w:rsidRDefault="00540216" w:rsidP="00CD65D7">
      <w:pPr>
        <w:ind w:firstLineChars="50" w:firstLine="140"/>
      </w:pPr>
      <w:r>
        <w:rPr>
          <w:rFonts w:hint="eastAsia"/>
        </w:rPr>
        <w:t>抄送：部科技司、信息通信发展司、信息通信管理局、网络</w:t>
      </w:r>
    </w:p>
    <w:p w:rsidR="00540216" w:rsidRDefault="00540216" w:rsidP="00540216">
      <w:r>
        <w:rPr>
          <w:rFonts w:hint="eastAsia"/>
        </w:rPr>
        <w:t>安全管理局、无线电管理局</w:t>
      </w:r>
    </w:p>
    <w:p w:rsidR="00CD65D7" w:rsidRDefault="00CD65D7" w:rsidP="00540216"/>
    <w:p w:rsidR="00CD65D7" w:rsidRPr="00CD65D7" w:rsidRDefault="00CD65D7" w:rsidP="00540216"/>
    <w:p w:rsidR="00540216" w:rsidRDefault="00540216" w:rsidP="00CD65D7">
      <w:pPr>
        <w:ind w:right="140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AE3D8B" w:rsidRDefault="00AE3D8B">
      <w:pPr>
        <w:widowControl/>
        <w:spacing w:line="240" w:lineRule="auto"/>
        <w:jc w:val="left"/>
      </w:pPr>
      <w:r>
        <w:br w:type="page"/>
      </w:r>
    </w:p>
    <w:p w:rsidR="00AE3D8B" w:rsidRPr="00363E6D" w:rsidRDefault="00AE3D8B" w:rsidP="00AE3D8B">
      <w:pPr>
        <w:ind w:firstLine="560"/>
        <w:rPr>
          <w:rFonts w:ascii="仿宋" w:hAnsi="仿宋"/>
        </w:rPr>
      </w:pPr>
      <w:r w:rsidRPr="00363E6D">
        <w:rPr>
          <w:rFonts w:ascii="仿宋" w:hAnsi="仿宋" w:hint="eastAsia"/>
        </w:rPr>
        <w:lastRenderedPageBreak/>
        <w:t>附件一</w:t>
      </w:r>
    </w:p>
    <w:p w:rsidR="00AE3D8B" w:rsidRDefault="00AE3D8B" w:rsidP="00AE3D8B">
      <w:pPr>
        <w:ind w:firstLine="560"/>
      </w:pPr>
    </w:p>
    <w:p w:rsidR="00AE3D8B" w:rsidRPr="00363E6D" w:rsidRDefault="00AE3D8B" w:rsidP="00AE3D8B">
      <w:pPr>
        <w:ind w:firstLine="720"/>
        <w:jc w:val="center"/>
        <w:rPr>
          <w:rFonts w:ascii="黑体" w:eastAsia="黑体" w:hAnsi="黑体"/>
          <w:sz w:val="36"/>
          <w:szCs w:val="36"/>
        </w:rPr>
      </w:pPr>
      <w:r w:rsidRPr="00363E6D">
        <w:rPr>
          <w:rFonts w:ascii="黑体" w:eastAsia="黑体" w:hAnsi="黑体" w:hint="eastAsia"/>
          <w:sz w:val="36"/>
          <w:szCs w:val="36"/>
        </w:rPr>
        <w:t>工业和信息化部通信科技委</w:t>
      </w:r>
    </w:p>
    <w:p w:rsidR="00AE3D8B" w:rsidRPr="00363E6D" w:rsidRDefault="00AE3D8B" w:rsidP="00AE3D8B">
      <w:pPr>
        <w:ind w:firstLine="720"/>
        <w:jc w:val="center"/>
        <w:rPr>
          <w:rFonts w:ascii="黑体" w:eastAsia="黑体" w:hAnsi="黑体"/>
          <w:sz w:val="36"/>
          <w:szCs w:val="36"/>
        </w:rPr>
      </w:pPr>
      <w:r w:rsidRPr="00363E6D">
        <w:rPr>
          <w:rFonts w:ascii="黑体" w:eastAsia="黑体" w:hAnsi="黑体" w:hint="eastAsia"/>
          <w:sz w:val="36"/>
          <w:szCs w:val="36"/>
        </w:rPr>
        <w:t>2019年度通信软科学研究立项指南</w:t>
      </w:r>
    </w:p>
    <w:p w:rsidR="00AE3D8B" w:rsidRPr="00363E6D" w:rsidRDefault="00AE3D8B" w:rsidP="00AE3D8B">
      <w:pPr>
        <w:ind w:firstLine="720"/>
        <w:jc w:val="center"/>
        <w:rPr>
          <w:rFonts w:ascii="黑体" w:eastAsia="黑体" w:hAnsi="黑体"/>
        </w:rPr>
      </w:pPr>
      <w:r w:rsidRPr="00363E6D">
        <w:rPr>
          <w:rFonts w:ascii="黑体" w:eastAsia="黑体" w:hAnsi="黑体" w:hint="eastAsia"/>
          <w:sz w:val="36"/>
          <w:szCs w:val="36"/>
        </w:rPr>
        <w:t>（2019年1月）</w:t>
      </w:r>
    </w:p>
    <w:p w:rsidR="00AE3D8B" w:rsidRDefault="00AE3D8B" w:rsidP="00AE3D8B">
      <w:pPr>
        <w:ind w:firstLine="560"/>
      </w:pPr>
      <w:r>
        <w:rPr>
          <w:rFonts w:hint="eastAsia"/>
        </w:rPr>
        <w:t>面临复杂的国内外形势和巨大的发展机遇与挑战，部通信科技委</w:t>
      </w:r>
      <w:r>
        <w:rPr>
          <w:rFonts w:hint="eastAsia"/>
        </w:rPr>
        <w:t>2019</w:t>
      </w:r>
      <w:r>
        <w:rPr>
          <w:rFonts w:hint="eastAsia"/>
        </w:rPr>
        <w:t>年将瞄准行业重大痛点、难点、热点问题，充分发挥科研院所、企事业单位的特长开展软科学课题研究。课题应以解决信息通信发展中的战略决策与组织管理问题为目标，以</w:t>
      </w:r>
      <w:proofErr w:type="gramStart"/>
      <w:r>
        <w:rPr>
          <w:rFonts w:hint="eastAsia"/>
        </w:rPr>
        <w:t>支撑部</w:t>
      </w:r>
      <w:proofErr w:type="gramEnd"/>
      <w:r>
        <w:rPr>
          <w:rFonts w:hint="eastAsia"/>
        </w:rPr>
        <w:t>领导和相关司局决策为根本目的，兼顾信息通信企事业单位发展需求，从不同角度对影响通信行业当前和长远发展的问题进行深入研究，力求为部相关重点工作推进提供全面系统有力的决策支撑。为此，经广泛征求意见，提出了八个研究方向建议，每一个方向内包括若千项重点内容，申报项目时可就其中某一两个或全部重点内容深入探讨，也可不限于所列方向和内容。</w:t>
      </w:r>
    </w:p>
    <w:p w:rsidR="00AE3D8B" w:rsidRPr="005761FC" w:rsidRDefault="00AE3D8B" w:rsidP="00AE3D8B">
      <w:pPr>
        <w:ind w:firstLine="560"/>
        <w:rPr>
          <w:rFonts w:ascii="黑体" w:eastAsia="黑体" w:hAnsi="黑体"/>
        </w:rPr>
      </w:pPr>
      <w:r w:rsidRPr="005761FC">
        <w:rPr>
          <w:rFonts w:ascii="黑体" w:eastAsia="黑体" w:hAnsi="黑体" w:hint="eastAsia"/>
        </w:rPr>
        <w:t>（一）当前国际形势对我国信息通信业影响的研究</w:t>
      </w:r>
    </w:p>
    <w:p w:rsidR="00AE3D8B" w:rsidRDefault="00AE3D8B" w:rsidP="00AE3D8B">
      <w:pPr>
        <w:ind w:firstLine="560"/>
      </w:pPr>
      <w:r>
        <w:rPr>
          <w:rFonts w:hint="eastAsia"/>
        </w:rPr>
        <w:t>a</w:t>
      </w:r>
      <w:r>
        <w:rPr>
          <w:rFonts w:hint="eastAsia"/>
        </w:rPr>
        <w:t>）研究国际形势对我国信息通信业的影响。</w:t>
      </w:r>
    </w:p>
    <w:p w:rsidR="00AE3D8B" w:rsidRDefault="00AE3D8B" w:rsidP="00AE3D8B">
      <w:pPr>
        <w:ind w:firstLine="560"/>
      </w:pPr>
      <w:r>
        <w:rPr>
          <w:rFonts w:hint="eastAsia"/>
        </w:rPr>
        <w:t>b</w:t>
      </w:r>
      <w:r>
        <w:rPr>
          <w:rFonts w:hint="eastAsia"/>
        </w:rPr>
        <w:t>）研究美国取消网络中立政策带来的影响等问题。</w:t>
      </w:r>
    </w:p>
    <w:p w:rsidR="00AE3D8B" w:rsidRDefault="00AE3D8B" w:rsidP="00AE3D8B">
      <w:pPr>
        <w:ind w:firstLine="560"/>
      </w:pPr>
      <w:r>
        <w:rPr>
          <w:rFonts w:hint="eastAsia"/>
        </w:rPr>
        <w:t>c</w:t>
      </w:r>
      <w:r>
        <w:rPr>
          <w:rFonts w:hint="eastAsia"/>
        </w:rPr>
        <w:t>）研究当前形势下我国信息通信业的应对策略，以及中间的竞争与合作脚路。</w:t>
      </w:r>
    </w:p>
    <w:p w:rsidR="00AE3D8B" w:rsidRPr="005761FC" w:rsidRDefault="00AE3D8B" w:rsidP="00AE3D8B">
      <w:pPr>
        <w:ind w:firstLine="560"/>
        <w:rPr>
          <w:rFonts w:ascii="黑体" w:eastAsia="黑体" w:hAnsi="黑体"/>
        </w:rPr>
      </w:pPr>
      <w:r w:rsidRPr="005761FC">
        <w:rPr>
          <w:rFonts w:ascii="黑体" w:eastAsia="黑体" w:hAnsi="黑体" w:hint="eastAsia"/>
        </w:rPr>
        <w:t>（二）促进数字经济发展问题的研究</w:t>
      </w:r>
    </w:p>
    <w:p w:rsidR="00AE3D8B" w:rsidRDefault="00AE3D8B" w:rsidP="00AE3D8B">
      <w:pPr>
        <w:ind w:firstLine="560"/>
      </w:pPr>
      <w:r>
        <w:rPr>
          <w:rFonts w:hint="eastAsia"/>
        </w:rPr>
        <w:t>a</w:t>
      </w:r>
      <w:r>
        <w:rPr>
          <w:rFonts w:hint="eastAsia"/>
        </w:rPr>
        <w:t>）研究如何促进数字经济与实体经济结合。</w:t>
      </w:r>
    </w:p>
    <w:p w:rsidR="00AE3D8B" w:rsidRDefault="00AE3D8B" w:rsidP="00AE3D8B">
      <w:pPr>
        <w:ind w:firstLine="560"/>
      </w:pPr>
      <w:r>
        <w:rPr>
          <w:rFonts w:hint="eastAsia"/>
        </w:rPr>
        <w:lastRenderedPageBreak/>
        <w:t>b</w:t>
      </w:r>
      <w:r>
        <w:rPr>
          <w:rFonts w:hint="eastAsia"/>
        </w:rPr>
        <w:t>）研究信息服务业如何拉动实体经济发展。</w:t>
      </w:r>
    </w:p>
    <w:p w:rsidR="00AE3D8B" w:rsidRDefault="00AE3D8B" w:rsidP="00AE3D8B">
      <w:pPr>
        <w:ind w:firstLine="560"/>
      </w:pPr>
      <w:r>
        <w:rPr>
          <w:rFonts w:hint="eastAsia"/>
        </w:rPr>
        <w:t>c</w:t>
      </w:r>
      <w:r>
        <w:rPr>
          <w:rFonts w:hint="eastAsia"/>
        </w:rPr>
        <w:t>）研究推进产业数字化转型路径等问题。</w:t>
      </w:r>
    </w:p>
    <w:p w:rsidR="00AE3D8B" w:rsidRPr="005761FC" w:rsidRDefault="00AE3D8B" w:rsidP="00AE3D8B">
      <w:pPr>
        <w:ind w:firstLine="560"/>
        <w:rPr>
          <w:rFonts w:ascii="黑体" w:eastAsia="黑体" w:hAnsi="黑体"/>
        </w:rPr>
      </w:pPr>
      <w:r w:rsidRPr="005761FC">
        <w:rPr>
          <w:rFonts w:ascii="黑体" w:eastAsia="黑体" w:hAnsi="黑体" w:hint="eastAsia"/>
        </w:rPr>
        <w:t>三）信息通信行业监管新定位、新问题、新手段研究</w:t>
      </w:r>
    </w:p>
    <w:p w:rsidR="00AE3D8B" w:rsidRDefault="00AE3D8B" w:rsidP="00AE3D8B">
      <w:pPr>
        <w:ind w:firstLine="560"/>
      </w:pPr>
      <w:r>
        <w:rPr>
          <w:rFonts w:hint="eastAsia"/>
        </w:rPr>
        <w:t>a</w:t>
      </w:r>
      <w:r>
        <w:rPr>
          <w:rFonts w:hint="eastAsia"/>
        </w:rPr>
        <w:t>）研究我国信息通信行业监管面临的形势、机遇与挑战。</w:t>
      </w:r>
    </w:p>
    <w:p w:rsidR="00AE3D8B" w:rsidRDefault="00AE3D8B" w:rsidP="00AE3D8B">
      <w:pPr>
        <w:ind w:firstLine="560"/>
      </w:pPr>
      <w:r>
        <w:rPr>
          <w:rFonts w:hint="eastAsia"/>
        </w:rPr>
        <w:t>b</w:t>
      </w:r>
      <w:r>
        <w:rPr>
          <w:rFonts w:hint="eastAsia"/>
        </w:rPr>
        <w:t>）研究新形势下我国信息通信行业的监管体制、监管思路、监管模式，以及如何加强事中事后监管等问题。</w:t>
      </w:r>
    </w:p>
    <w:p w:rsidR="00AE3D8B" w:rsidRDefault="00AE3D8B" w:rsidP="00AE3D8B">
      <w:pPr>
        <w:ind w:firstLine="560"/>
      </w:pPr>
      <w:r>
        <w:rPr>
          <w:rFonts w:hint="eastAsia"/>
        </w:rPr>
        <w:t>c</w:t>
      </w:r>
      <w:r>
        <w:rPr>
          <w:rFonts w:hint="eastAsia"/>
        </w:rPr>
        <w:t>）研究信息通信行业数据共享机制，以及如何利用大数据、人工智能、区块链等技术手段支撑行业监管。</w:t>
      </w:r>
    </w:p>
    <w:p w:rsidR="00AE3D8B" w:rsidRDefault="00AE3D8B" w:rsidP="00AE3D8B">
      <w:pPr>
        <w:ind w:firstLine="560"/>
      </w:pPr>
      <w:r>
        <w:rPr>
          <w:rFonts w:hint="eastAsia"/>
        </w:rPr>
        <w:t>d</w:t>
      </w:r>
      <w:r>
        <w:rPr>
          <w:rFonts w:hint="eastAsia"/>
        </w:rPr>
        <w:t>）研究政府实施平台治理的有效策略。</w:t>
      </w:r>
    </w:p>
    <w:p w:rsidR="00AE3D8B" w:rsidRDefault="00AE3D8B" w:rsidP="00AE3D8B">
      <w:pPr>
        <w:ind w:firstLine="560"/>
      </w:pPr>
      <w:r>
        <w:rPr>
          <w:rFonts w:hint="eastAsia"/>
        </w:rPr>
        <w:t>e</w:t>
      </w:r>
      <w:r>
        <w:rPr>
          <w:rFonts w:hint="eastAsia"/>
        </w:rPr>
        <w:t>）研究工业互联网的行业监管问题。</w:t>
      </w:r>
    </w:p>
    <w:p w:rsidR="00AE3D8B" w:rsidRPr="005761FC" w:rsidRDefault="00AE3D8B" w:rsidP="00AE3D8B">
      <w:pPr>
        <w:ind w:firstLine="560"/>
        <w:rPr>
          <w:rFonts w:ascii="黑体" w:eastAsia="黑体" w:hAnsi="黑体"/>
        </w:rPr>
      </w:pPr>
      <w:r w:rsidRPr="005761FC">
        <w:rPr>
          <w:rFonts w:ascii="黑体" w:eastAsia="黑体" w:hAnsi="黑体" w:hint="eastAsia"/>
        </w:rPr>
        <w:t>（四）网络强国战略落地相关问题研究</w:t>
      </w:r>
    </w:p>
    <w:p w:rsidR="00AE3D8B" w:rsidRDefault="00AE3D8B" w:rsidP="00AE3D8B">
      <w:pPr>
        <w:ind w:firstLine="560"/>
      </w:pPr>
      <w:r>
        <w:rPr>
          <w:rFonts w:hint="eastAsia"/>
        </w:rPr>
        <w:t>a</w:t>
      </w:r>
      <w:r>
        <w:rPr>
          <w:rFonts w:hint="eastAsia"/>
        </w:rPr>
        <w:t>）研究网络强国战下一步地实施的着力点、聚焦点。</w:t>
      </w:r>
    </w:p>
    <w:p w:rsidR="00AE3D8B" w:rsidRDefault="00AE3D8B" w:rsidP="00AE3D8B">
      <w:pPr>
        <w:ind w:firstLine="560"/>
      </w:pPr>
      <w:r>
        <w:rPr>
          <w:rFonts w:hint="eastAsia"/>
        </w:rPr>
        <w:t>b</w:t>
      </w:r>
      <w:r>
        <w:rPr>
          <w:rFonts w:hint="eastAsia"/>
        </w:rPr>
        <w:t>）研究宽带普遍服务新思路、新举措。</w:t>
      </w:r>
    </w:p>
    <w:p w:rsidR="00AE3D8B" w:rsidRDefault="00AE3D8B" w:rsidP="00AE3D8B">
      <w:pPr>
        <w:ind w:firstLine="560"/>
      </w:pPr>
      <w:r>
        <w:rPr>
          <w:rFonts w:hint="eastAsia"/>
        </w:rPr>
        <w:t>c</w:t>
      </w:r>
      <w:r>
        <w:rPr>
          <w:rFonts w:hint="eastAsia"/>
        </w:rPr>
        <w:t>）研究网络扶贫深化策略，如何切实可行解决</w:t>
      </w:r>
      <w:proofErr w:type="gramStart"/>
      <w:r>
        <w:rPr>
          <w:rFonts w:hint="eastAsia"/>
        </w:rPr>
        <w:t>贫团地区</w:t>
      </w:r>
      <w:proofErr w:type="gramEnd"/>
      <w:r>
        <w:rPr>
          <w:rFonts w:hint="eastAsia"/>
        </w:rPr>
        <w:t>在信息化应用于民生方面的需求。</w:t>
      </w:r>
    </w:p>
    <w:p w:rsidR="00AE3D8B" w:rsidRDefault="00AE3D8B" w:rsidP="00AE3D8B">
      <w:pPr>
        <w:ind w:firstLine="560"/>
      </w:pPr>
      <w:r>
        <w:rPr>
          <w:rFonts w:hint="eastAsia"/>
        </w:rPr>
        <w:t>d</w:t>
      </w:r>
      <w:r>
        <w:rPr>
          <w:rFonts w:hint="eastAsia"/>
        </w:rPr>
        <w:t>）研究我国</w:t>
      </w:r>
      <w:r>
        <w:rPr>
          <w:rFonts w:hint="eastAsia"/>
        </w:rPr>
        <w:t>IPv6</w:t>
      </w:r>
      <w:r>
        <w:rPr>
          <w:rFonts w:hint="eastAsia"/>
        </w:rPr>
        <w:t>部署情况、面临问题和下一步推进策略。</w:t>
      </w:r>
    </w:p>
    <w:p w:rsidR="00AE3D8B" w:rsidRDefault="00AE3D8B" w:rsidP="00AE3D8B">
      <w:pPr>
        <w:ind w:firstLine="560"/>
      </w:pPr>
      <w:r>
        <w:rPr>
          <w:rFonts w:hint="eastAsia"/>
        </w:rPr>
        <w:t>e</w:t>
      </w:r>
      <w:r>
        <w:rPr>
          <w:rFonts w:hint="eastAsia"/>
        </w:rPr>
        <w:t>）研究网络强国综合评价体系。</w:t>
      </w:r>
    </w:p>
    <w:p w:rsidR="00AE3D8B" w:rsidRDefault="00AE3D8B" w:rsidP="00AE3D8B">
      <w:pPr>
        <w:ind w:firstLine="560"/>
      </w:pPr>
      <w:r>
        <w:rPr>
          <w:rFonts w:hint="eastAsia"/>
        </w:rPr>
        <w:t>f</w:t>
      </w:r>
      <w:r>
        <w:rPr>
          <w:rFonts w:hint="eastAsia"/>
        </w:rPr>
        <w:t>）研究国际重要通信</w:t>
      </w:r>
      <w:proofErr w:type="gramStart"/>
      <w:r>
        <w:rPr>
          <w:rFonts w:hint="eastAsia"/>
        </w:rPr>
        <w:t>枢</w:t>
      </w:r>
      <w:proofErr w:type="gramEnd"/>
      <w:r>
        <w:rPr>
          <w:rFonts w:hint="eastAsia"/>
        </w:rPr>
        <w:t>细的建设布局。</w:t>
      </w:r>
    </w:p>
    <w:p w:rsidR="00AE3D8B" w:rsidRDefault="00AE3D8B" w:rsidP="00AE3D8B">
      <w:pPr>
        <w:ind w:firstLine="560"/>
      </w:pPr>
      <w:r w:rsidRPr="005761FC">
        <w:rPr>
          <w:rFonts w:ascii="黑体" w:eastAsia="黑体" w:hAnsi="黑体" w:hint="eastAsia"/>
        </w:rPr>
        <w:t>（五）</w:t>
      </w:r>
      <w:r>
        <w:rPr>
          <w:rFonts w:ascii="黑体" w:eastAsia="黑体" w:hAnsi="黑体" w:hint="eastAsia"/>
        </w:rPr>
        <w:t>5G</w:t>
      </w:r>
      <w:r w:rsidRPr="005761FC">
        <w:rPr>
          <w:rFonts w:ascii="黑体" w:eastAsia="黑体" w:hAnsi="黑体" w:hint="eastAsia"/>
        </w:rPr>
        <w:t>相关问题研究</w:t>
      </w:r>
    </w:p>
    <w:p w:rsidR="00AE3D8B" w:rsidRDefault="00AE3D8B" w:rsidP="00AE3D8B">
      <w:pPr>
        <w:ind w:firstLine="560"/>
      </w:pPr>
      <w:r>
        <w:rPr>
          <w:rFonts w:hint="eastAsia"/>
        </w:rPr>
        <w:t>a</w:t>
      </w:r>
      <w:r>
        <w:rPr>
          <w:rFonts w:hint="eastAsia"/>
        </w:rPr>
        <w:t>）研究我国</w:t>
      </w:r>
      <w:r>
        <w:rPr>
          <w:rFonts w:hint="eastAsia"/>
        </w:rPr>
        <w:t>5G</w:t>
      </w:r>
      <w:r>
        <w:rPr>
          <w:rFonts w:hint="eastAsia"/>
        </w:rPr>
        <w:t>发展、监管策略及</w:t>
      </w:r>
      <w:r>
        <w:rPr>
          <w:rFonts w:hint="eastAsia"/>
        </w:rPr>
        <w:t>56</w:t>
      </w:r>
      <w:r>
        <w:rPr>
          <w:rFonts w:hint="eastAsia"/>
        </w:rPr>
        <w:t>在垂直行业中的应用等问题。</w:t>
      </w:r>
    </w:p>
    <w:p w:rsidR="00AE3D8B" w:rsidRDefault="00AE3D8B" w:rsidP="00AE3D8B">
      <w:pPr>
        <w:ind w:firstLine="560"/>
      </w:pPr>
      <w:r>
        <w:rPr>
          <w:rFonts w:hint="eastAsia"/>
        </w:rPr>
        <w:t>b</w:t>
      </w:r>
      <w:r>
        <w:rPr>
          <w:rFonts w:hint="eastAsia"/>
        </w:rPr>
        <w:t>）研究电信运营业在</w:t>
      </w:r>
      <w:r>
        <w:rPr>
          <w:rFonts w:hint="eastAsia"/>
        </w:rPr>
        <w:t>5G</w:t>
      </w:r>
      <w:r>
        <w:rPr>
          <w:rFonts w:hint="eastAsia"/>
        </w:rPr>
        <w:t>时代下的可持续发展、商业模式等问</w:t>
      </w:r>
      <w:r>
        <w:rPr>
          <w:rFonts w:hint="eastAsia"/>
        </w:rPr>
        <w:lastRenderedPageBreak/>
        <w:t>题。</w:t>
      </w:r>
    </w:p>
    <w:p w:rsidR="00AE3D8B" w:rsidRPr="005761FC" w:rsidRDefault="00AE3D8B" w:rsidP="00AE3D8B">
      <w:pPr>
        <w:ind w:firstLine="560"/>
        <w:rPr>
          <w:rFonts w:ascii="黑体" w:eastAsia="黑体" w:hAnsi="黑体"/>
        </w:rPr>
      </w:pPr>
      <w:r w:rsidRPr="005761FC">
        <w:rPr>
          <w:rFonts w:ascii="黑体" w:eastAsia="黑体" w:hAnsi="黑体" w:hint="eastAsia"/>
        </w:rPr>
        <w:t>（六）电信业深化改革与市场开放问题研究</w:t>
      </w:r>
    </w:p>
    <w:p w:rsidR="00AE3D8B" w:rsidRDefault="00AE3D8B" w:rsidP="00AE3D8B">
      <w:pPr>
        <w:ind w:firstLine="560"/>
      </w:pPr>
      <w:r>
        <w:rPr>
          <w:rFonts w:hint="eastAsia"/>
        </w:rPr>
        <w:t>a</w:t>
      </w:r>
      <w:r>
        <w:rPr>
          <w:rFonts w:hint="eastAsia"/>
        </w:rPr>
        <w:t>）研究电信业深化改革开放的思路与路径。</w:t>
      </w:r>
    </w:p>
    <w:p w:rsidR="00AE3D8B" w:rsidRDefault="00AE3D8B" w:rsidP="00AE3D8B">
      <w:pPr>
        <w:ind w:firstLine="560"/>
      </w:pPr>
      <w:r>
        <w:rPr>
          <w:rFonts w:hint="eastAsia"/>
        </w:rPr>
        <w:t>b</w:t>
      </w:r>
      <w:r>
        <w:rPr>
          <w:rFonts w:hint="eastAsia"/>
        </w:rPr>
        <w:t>）研究加大向民营经济、外资以及在自贸</w:t>
      </w:r>
      <w:proofErr w:type="gramStart"/>
      <w:r>
        <w:rPr>
          <w:rFonts w:hint="eastAsia"/>
        </w:rPr>
        <w:t>区开放</w:t>
      </w:r>
      <w:proofErr w:type="gramEnd"/>
      <w:r>
        <w:rPr>
          <w:rFonts w:hint="eastAsia"/>
        </w:rPr>
        <w:t>电信业的可行性和政策建议。</w:t>
      </w:r>
    </w:p>
    <w:p w:rsidR="00AE3D8B" w:rsidRDefault="00AE3D8B" w:rsidP="00AE3D8B">
      <w:pPr>
        <w:ind w:firstLine="560"/>
      </w:pPr>
      <w:r>
        <w:rPr>
          <w:rFonts w:hint="eastAsia"/>
        </w:rPr>
        <w:t>c</w:t>
      </w:r>
      <w:r>
        <w:rPr>
          <w:rFonts w:hint="eastAsia"/>
        </w:rPr>
        <w:t>）我国接入网开放的经验和教训研究。</w:t>
      </w:r>
    </w:p>
    <w:p w:rsidR="00AE3D8B" w:rsidRDefault="00AE3D8B" w:rsidP="00AE3D8B">
      <w:pPr>
        <w:ind w:firstLine="560"/>
      </w:pPr>
      <w:r>
        <w:rPr>
          <w:rFonts w:hint="eastAsia"/>
        </w:rPr>
        <w:t>d</w:t>
      </w:r>
      <w:r>
        <w:rPr>
          <w:rFonts w:hint="eastAsia"/>
        </w:rPr>
        <w:t>）研究运营商“提速提质”的必要性和可行性。</w:t>
      </w:r>
    </w:p>
    <w:p w:rsidR="00AE3D8B" w:rsidRDefault="00AE3D8B" w:rsidP="00AE3D8B">
      <w:pPr>
        <w:ind w:firstLine="560"/>
      </w:pPr>
      <w:r>
        <w:rPr>
          <w:rFonts w:hint="eastAsia"/>
        </w:rPr>
        <w:t>e</w:t>
      </w:r>
      <w:r>
        <w:rPr>
          <w:rFonts w:hint="eastAsia"/>
        </w:rPr>
        <w:t>）研究建立电信市场开放评估体系。</w:t>
      </w:r>
    </w:p>
    <w:p w:rsidR="00AE3D8B" w:rsidRPr="005761FC" w:rsidRDefault="00AE3D8B" w:rsidP="00AE3D8B">
      <w:pPr>
        <w:ind w:firstLine="560"/>
        <w:rPr>
          <w:rFonts w:ascii="黑体" w:eastAsia="黑体" w:hAnsi="黑体"/>
        </w:rPr>
      </w:pPr>
      <w:r w:rsidRPr="005761FC">
        <w:rPr>
          <w:rFonts w:ascii="黑体" w:eastAsia="黑体" w:hAnsi="黑体" w:hint="eastAsia"/>
        </w:rPr>
        <w:t>（七）数据安全与数据管理问题研究</w:t>
      </w:r>
    </w:p>
    <w:p w:rsidR="00AE3D8B" w:rsidRDefault="00AE3D8B" w:rsidP="00AE3D8B">
      <w:pPr>
        <w:ind w:firstLine="560"/>
      </w:pPr>
      <w:r>
        <w:rPr>
          <w:rFonts w:hint="eastAsia"/>
        </w:rPr>
        <w:t>a</w:t>
      </w:r>
      <w:r>
        <w:rPr>
          <w:rFonts w:hint="eastAsia"/>
        </w:rPr>
        <w:t>）研究数据监管及个人隐私保护等问题。</w:t>
      </w:r>
    </w:p>
    <w:p w:rsidR="00AE3D8B" w:rsidRDefault="00AE3D8B" w:rsidP="00AE3D8B">
      <w:pPr>
        <w:ind w:firstLine="560"/>
      </w:pPr>
      <w:r>
        <w:rPr>
          <w:rFonts w:hint="eastAsia"/>
        </w:rPr>
        <w:t>b</w:t>
      </w:r>
      <w:r>
        <w:rPr>
          <w:rFonts w:hint="eastAsia"/>
        </w:rPr>
        <w:t>）研究信息通信行业数据流通问题。</w:t>
      </w:r>
    </w:p>
    <w:p w:rsidR="00AE3D8B" w:rsidRDefault="00AE3D8B" w:rsidP="00AE3D8B">
      <w:pPr>
        <w:ind w:firstLine="560"/>
      </w:pPr>
      <w:r>
        <w:rPr>
          <w:rFonts w:hint="eastAsia"/>
        </w:rPr>
        <w:t>c</w:t>
      </w:r>
      <w:r>
        <w:rPr>
          <w:rFonts w:hint="eastAsia"/>
        </w:rPr>
        <w:t>）研究大数据时代下带来的网络与信息安全问题。</w:t>
      </w:r>
    </w:p>
    <w:p w:rsidR="00AE3D8B" w:rsidRDefault="00AE3D8B" w:rsidP="00AE3D8B">
      <w:pPr>
        <w:ind w:firstLine="560"/>
      </w:pPr>
      <w:r>
        <w:rPr>
          <w:rFonts w:hint="eastAsia"/>
        </w:rPr>
        <w:t>d</w:t>
      </w:r>
      <w:r>
        <w:rPr>
          <w:rFonts w:hint="eastAsia"/>
        </w:rPr>
        <w:t>）研究数据跨境流动法律</w:t>
      </w:r>
      <w:r>
        <w:t>、</w:t>
      </w:r>
      <w:r>
        <w:rPr>
          <w:rFonts w:hint="eastAsia"/>
        </w:rPr>
        <w:t>制度、监管手段等问题。</w:t>
      </w:r>
    </w:p>
    <w:p w:rsidR="00AE3D8B" w:rsidRPr="005761FC" w:rsidRDefault="00AE3D8B" w:rsidP="00AE3D8B">
      <w:pPr>
        <w:ind w:firstLine="560"/>
        <w:rPr>
          <w:rFonts w:ascii="黑体" w:eastAsia="黑体" w:hAnsi="黑体"/>
        </w:rPr>
      </w:pPr>
      <w:r w:rsidRPr="005761FC">
        <w:rPr>
          <w:rFonts w:ascii="黑体" w:eastAsia="黑体" w:hAnsi="黑体" w:hint="eastAsia"/>
        </w:rPr>
        <w:t>（八）前沿热点技术领域研究</w:t>
      </w:r>
    </w:p>
    <w:p w:rsidR="00AE3D8B" w:rsidRDefault="00AE3D8B" w:rsidP="00AE3D8B">
      <w:pPr>
        <w:ind w:firstLine="560"/>
      </w:pPr>
      <w:r>
        <w:rPr>
          <w:rFonts w:hint="eastAsia"/>
        </w:rPr>
        <w:t>a</w:t>
      </w:r>
      <w:r>
        <w:rPr>
          <w:rFonts w:hint="eastAsia"/>
        </w:rPr>
        <w:t>）研究人工智能技术、应用、法律、监管、安全等问题。</w:t>
      </w:r>
    </w:p>
    <w:p w:rsidR="00AE3D8B" w:rsidRDefault="00AE3D8B" w:rsidP="00AE3D8B">
      <w:pPr>
        <w:ind w:firstLine="560"/>
      </w:pPr>
      <w:r>
        <w:rPr>
          <w:rFonts w:hint="eastAsia"/>
        </w:rPr>
        <w:t>b)</w:t>
      </w:r>
      <w:r>
        <w:rPr>
          <w:rFonts w:hint="eastAsia"/>
        </w:rPr>
        <w:t>研究车联网技术、标准、商业模式、法律、安全等问题。</w:t>
      </w:r>
    </w:p>
    <w:p w:rsidR="00AE3D8B" w:rsidRDefault="00AE3D8B" w:rsidP="00AE3D8B">
      <w:pPr>
        <w:ind w:firstLine="560"/>
      </w:pPr>
      <w:r>
        <w:rPr>
          <w:rFonts w:hint="eastAsia"/>
        </w:rPr>
        <w:t>c</w:t>
      </w:r>
      <w:r>
        <w:rPr>
          <w:rFonts w:hint="eastAsia"/>
        </w:rPr>
        <w:t>）研究区块链技术、应用、法律、监管、安全等问题。</w:t>
      </w:r>
    </w:p>
    <w:p w:rsidR="00AE3D8B" w:rsidRDefault="00AE3D8B" w:rsidP="00AE3D8B">
      <w:pPr>
        <w:ind w:firstLine="560"/>
      </w:pPr>
      <w:r>
        <w:rPr>
          <w:rFonts w:hint="eastAsia"/>
        </w:rPr>
        <w:t>d</w:t>
      </w:r>
      <w:r>
        <w:rPr>
          <w:rFonts w:hint="eastAsia"/>
        </w:rPr>
        <w:t>）研究开源</w:t>
      </w:r>
      <w:proofErr w:type="gramStart"/>
      <w:r>
        <w:rPr>
          <w:rFonts w:hint="eastAsia"/>
        </w:rPr>
        <w:t>白盒化</w:t>
      </w:r>
      <w:proofErr w:type="gramEnd"/>
      <w:r>
        <w:rPr>
          <w:rFonts w:hint="eastAsia"/>
        </w:rPr>
        <w:t>现状、趋势及我国应对策略。</w:t>
      </w:r>
    </w:p>
    <w:p w:rsidR="00AE3D8B" w:rsidRDefault="00AE3D8B" w:rsidP="00AE3D8B">
      <w:pPr>
        <w:ind w:firstLine="560"/>
      </w:pPr>
      <w:r>
        <w:rPr>
          <w:rFonts w:hint="eastAsia"/>
        </w:rPr>
        <w:t>e</w:t>
      </w:r>
      <w:r>
        <w:rPr>
          <w:rFonts w:hint="eastAsia"/>
        </w:rPr>
        <w:t>）</w:t>
      </w:r>
      <w:proofErr w:type="gramStart"/>
      <w:r>
        <w:rPr>
          <w:rFonts w:hint="eastAsia"/>
        </w:rPr>
        <w:t>研究云网融合</w:t>
      </w:r>
      <w:proofErr w:type="gramEnd"/>
      <w:r>
        <w:rPr>
          <w:rFonts w:hint="eastAsia"/>
        </w:rPr>
        <w:t>对行业监管挑战及应对策略。</w:t>
      </w:r>
    </w:p>
    <w:p w:rsidR="00AE3D8B" w:rsidRDefault="00AE3D8B" w:rsidP="00AE3D8B">
      <w:pPr>
        <w:ind w:firstLine="560"/>
      </w:pPr>
    </w:p>
    <w:p w:rsidR="00AE3D8B" w:rsidRPr="00363E6D" w:rsidRDefault="00AE3D8B" w:rsidP="00AE3D8B">
      <w:pPr>
        <w:ind w:firstLine="560"/>
        <w:jc w:val="right"/>
        <w:rPr>
          <w:rFonts w:ascii="宋体" w:eastAsia="宋体" w:hAnsi="宋体"/>
        </w:rPr>
      </w:pPr>
      <w:r w:rsidRPr="00363E6D">
        <w:rPr>
          <w:rFonts w:ascii="宋体" w:eastAsia="宋体" w:hAnsi="宋体" w:hint="eastAsia"/>
        </w:rPr>
        <w:t>工业和信息化部通信科学技术委员会</w:t>
      </w:r>
    </w:p>
    <w:p w:rsidR="00AE3D8B" w:rsidRPr="001D02BA" w:rsidRDefault="00AE3D8B" w:rsidP="00AE3D8B">
      <w:pPr>
        <w:ind w:firstLine="560"/>
        <w:jc w:val="right"/>
        <w:rPr>
          <w:rFonts w:ascii="宋体" w:eastAsia="宋体" w:hAnsi="宋体"/>
        </w:rPr>
      </w:pPr>
      <w:r w:rsidRPr="00363E6D">
        <w:rPr>
          <w:rFonts w:ascii="宋体" w:eastAsia="宋体" w:hAnsi="宋体" w:hint="eastAsia"/>
        </w:rPr>
        <w:t>2019年1月2日</w:t>
      </w:r>
    </w:p>
    <w:p w:rsidR="00AE3D8B" w:rsidRPr="00363E6D" w:rsidRDefault="00AE3D8B" w:rsidP="00AE3D8B">
      <w:pPr>
        <w:ind w:firstLine="480"/>
        <w:rPr>
          <w:rFonts w:ascii="仿宋" w:hAnsi="仿宋"/>
        </w:rPr>
      </w:pPr>
      <w:r w:rsidRPr="00363E6D">
        <w:rPr>
          <w:rFonts w:ascii="仿宋" w:hAnsi="仿宋" w:hint="eastAsia"/>
        </w:rPr>
        <w:lastRenderedPageBreak/>
        <w:t>附件</w:t>
      </w:r>
      <w:r>
        <w:rPr>
          <w:rFonts w:ascii="仿宋" w:hAnsi="仿宋" w:hint="eastAsia"/>
        </w:rPr>
        <w:t>二</w:t>
      </w:r>
    </w:p>
    <w:p w:rsidR="00AE3D8B" w:rsidRDefault="00AE3D8B" w:rsidP="00AE3D8B">
      <w:pPr>
        <w:ind w:firstLine="480"/>
        <w:jc w:val="center"/>
      </w:pPr>
      <w:r>
        <w:rPr>
          <w:rFonts w:hint="eastAsia"/>
        </w:rPr>
        <w:t>通信</w:t>
      </w:r>
      <w:r>
        <w:t>软科学立项申请书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985"/>
        <w:gridCol w:w="1893"/>
      </w:tblGrid>
      <w:tr w:rsidR="00AE3D8B" w:rsidTr="00224722">
        <w:tc>
          <w:tcPr>
            <w:tcW w:w="2376" w:type="dxa"/>
            <w:vAlign w:val="center"/>
          </w:tcPr>
          <w:p w:rsidR="00AE3D8B" w:rsidRDefault="00AE3D8B" w:rsidP="00224722">
            <w:pPr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6146" w:type="dxa"/>
            <w:gridSpan w:val="3"/>
            <w:vAlign w:val="center"/>
          </w:tcPr>
          <w:p w:rsidR="00AE3D8B" w:rsidRDefault="00AE3D8B" w:rsidP="00224722"/>
        </w:tc>
      </w:tr>
      <w:tr w:rsidR="00AE3D8B" w:rsidTr="00224722">
        <w:tc>
          <w:tcPr>
            <w:tcW w:w="2376" w:type="dxa"/>
            <w:vAlign w:val="center"/>
          </w:tcPr>
          <w:p w:rsidR="00AE3D8B" w:rsidRDefault="00AE3D8B" w:rsidP="00224722">
            <w:pPr>
              <w:jc w:val="center"/>
            </w:pPr>
            <w:r>
              <w:rPr>
                <w:rFonts w:hint="eastAsia"/>
              </w:rPr>
              <w:t>建议起止日期</w:t>
            </w:r>
          </w:p>
        </w:tc>
        <w:tc>
          <w:tcPr>
            <w:tcW w:w="6146" w:type="dxa"/>
            <w:gridSpan w:val="3"/>
            <w:vAlign w:val="center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c>
          <w:tcPr>
            <w:tcW w:w="2376" w:type="dxa"/>
            <w:vAlign w:val="center"/>
          </w:tcPr>
          <w:p w:rsidR="00AE3D8B" w:rsidRDefault="00AE3D8B" w:rsidP="00224722">
            <w:pPr>
              <w:jc w:val="center"/>
            </w:pPr>
            <w:r>
              <w:rPr>
                <w:rFonts w:hint="eastAsia"/>
              </w:rPr>
              <w:t>申请</w:t>
            </w:r>
            <w:r>
              <w:t>单位</w:t>
            </w:r>
          </w:p>
        </w:tc>
        <w:tc>
          <w:tcPr>
            <w:tcW w:w="2268" w:type="dxa"/>
            <w:vAlign w:val="center"/>
          </w:tcPr>
          <w:p w:rsidR="00AE3D8B" w:rsidRDefault="00AE3D8B" w:rsidP="0022472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3D8B" w:rsidRDefault="00AE3D8B" w:rsidP="00224722">
            <w:pPr>
              <w:jc w:val="center"/>
            </w:pPr>
            <w:r>
              <w:rPr>
                <w:rFonts w:hint="eastAsia"/>
              </w:rPr>
              <w:t>联系人</w:t>
            </w:r>
            <w:r>
              <w:t>及电话</w:t>
            </w:r>
          </w:p>
        </w:tc>
        <w:tc>
          <w:tcPr>
            <w:tcW w:w="1893" w:type="dxa"/>
            <w:vAlign w:val="center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c>
          <w:tcPr>
            <w:tcW w:w="2376" w:type="dxa"/>
            <w:vAlign w:val="center"/>
          </w:tcPr>
          <w:p w:rsidR="00AE3D8B" w:rsidRPr="001E77C0" w:rsidRDefault="00AE3D8B" w:rsidP="00224722">
            <w:pPr>
              <w:jc w:val="center"/>
            </w:pPr>
            <w:r w:rsidRPr="001E77C0">
              <w:rPr>
                <w:rFonts w:hint="eastAsia"/>
              </w:rPr>
              <w:t>建议参加单位</w:t>
            </w:r>
          </w:p>
        </w:tc>
        <w:tc>
          <w:tcPr>
            <w:tcW w:w="6146" w:type="dxa"/>
            <w:gridSpan w:val="3"/>
            <w:vAlign w:val="center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c>
          <w:tcPr>
            <w:tcW w:w="2376" w:type="dxa"/>
            <w:vAlign w:val="center"/>
          </w:tcPr>
          <w:p w:rsidR="00AE3D8B" w:rsidRPr="001E77C0" w:rsidRDefault="00AE3D8B" w:rsidP="00224722">
            <w:pPr>
              <w:jc w:val="center"/>
            </w:pPr>
            <w:r w:rsidRPr="001E77C0">
              <w:rPr>
                <w:rFonts w:hint="eastAsia"/>
              </w:rPr>
              <w:t>业务主管司局</w:t>
            </w:r>
          </w:p>
        </w:tc>
        <w:tc>
          <w:tcPr>
            <w:tcW w:w="2268" w:type="dxa"/>
            <w:vAlign w:val="center"/>
          </w:tcPr>
          <w:p w:rsidR="00AE3D8B" w:rsidRDefault="00AE3D8B" w:rsidP="00224722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3D8B" w:rsidRDefault="00AE3D8B" w:rsidP="00224722">
            <w:pPr>
              <w:jc w:val="center"/>
            </w:pPr>
            <w:r>
              <w:rPr>
                <w:rFonts w:hint="eastAsia"/>
              </w:rPr>
              <w:t>联系人</w:t>
            </w:r>
            <w:r>
              <w:t>及电话</w:t>
            </w:r>
          </w:p>
        </w:tc>
        <w:tc>
          <w:tcPr>
            <w:tcW w:w="1893" w:type="dxa"/>
            <w:vAlign w:val="center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c>
          <w:tcPr>
            <w:tcW w:w="2376" w:type="dxa"/>
            <w:vAlign w:val="center"/>
          </w:tcPr>
          <w:p w:rsidR="00AE3D8B" w:rsidRPr="001E77C0" w:rsidRDefault="00AE3D8B" w:rsidP="00224722">
            <w:pPr>
              <w:jc w:val="center"/>
            </w:pPr>
            <w:r w:rsidRPr="001E77C0">
              <w:rPr>
                <w:rFonts w:hint="eastAsia"/>
              </w:rPr>
              <w:t>研究目的</w:t>
            </w:r>
          </w:p>
        </w:tc>
        <w:tc>
          <w:tcPr>
            <w:tcW w:w="6146" w:type="dxa"/>
            <w:gridSpan w:val="3"/>
            <w:vAlign w:val="center"/>
          </w:tcPr>
          <w:p w:rsidR="00AE3D8B" w:rsidRDefault="00AE3D8B" w:rsidP="00224722">
            <w:pPr>
              <w:jc w:val="center"/>
            </w:pPr>
          </w:p>
          <w:p w:rsidR="00AE3D8B" w:rsidRDefault="00AE3D8B" w:rsidP="00224722">
            <w:pPr>
              <w:jc w:val="center"/>
            </w:pPr>
          </w:p>
          <w:p w:rsidR="00AE3D8B" w:rsidRDefault="00AE3D8B" w:rsidP="00224722">
            <w:pPr>
              <w:jc w:val="center"/>
            </w:pPr>
          </w:p>
          <w:p w:rsidR="00AE3D8B" w:rsidRDefault="00AE3D8B" w:rsidP="00224722">
            <w:pPr>
              <w:jc w:val="center"/>
            </w:pPr>
          </w:p>
        </w:tc>
      </w:tr>
      <w:tr w:rsidR="00AE3D8B" w:rsidTr="00224722">
        <w:tc>
          <w:tcPr>
            <w:tcW w:w="2376" w:type="dxa"/>
            <w:vAlign w:val="center"/>
          </w:tcPr>
          <w:p w:rsidR="00AE3D8B" w:rsidRDefault="00AE3D8B" w:rsidP="00224722">
            <w:pPr>
              <w:jc w:val="center"/>
            </w:pPr>
            <w:r w:rsidRPr="001E77C0">
              <w:rPr>
                <w:rFonts w:hint="eastAsia"/>
              </w:rPr>
              <w:t>主要研究内容</w:t>
            </w:r>
          </w:p>
        </w:tc>
        <w:tc>
          <w:tcPr>
            <w:tcW w:w="6146" w:type="dxa"/>
            <w:gridSpan w:val="3"/>
            <w:vAlign w:val="center"/>
          </w:tcPr>
          <w:p w:rsidR="00AE3D8B" w:rsidRDefault="00AE3D8B" w:rsidP="00224722">
            <w:pPr>
              <w:jc w:val="center"/>
            </w:pPr>
          </w:p>
          <w:p w:rsidR="00AE3D8B" w:rsidRDefault="00AE3D8B" w:rsidP="00224722">
            <w:pPr>
              <w:jc w:val="center"/>
            </w:pPr>
          </w:p>
          <w:p w:rsidR="00AE3D8B" w:rsidRDefault="00AE3D8B" w:rsidP="00224722">
            <w:pPr>
              <w:jc w:val="center"/>
            </w:pPr>
          </w:p>
          <w:p w:rsidR="00AE3D8B" w:rsidRDefault="00AE3D8B" w:rsidP="00224722">
            <w:pPr>
              <w:jc w:val="center"/>
            </w:pPr>
          </w:p>
          <w:p w:rsidR="00AE3D8B" w:rsidRDefault="00AE3D8B" w:rsidP="00224722">
            <w:pPr>
              <w:jc w:val="center"/>
            </w:pPr>
          </w:p>
          <w:p w:rsidR="00AE3D8B" w:rsidRDefault="00AE3D8B" w:rsidP="00224722">
            <w:pPr>
              <w:jc w:val="center"/>
            </w:pPr>
          </w:p>
        </w:tc>
      </w:tr>
      <w:tr w:rsidR="00AE3D8B" w:rsidTr="00224722">
        <w:tc>
          <w:tcPr>
            <w:tcW w:w="2376" w:type="dxa"/>
            <w:vAlign w:val="center"/>
          </w:tcPr>
          <w:p w:rsidR="00AE3D8B" w:rsidRDefault="00AE3D8B" w:rsidP="00224722">
            <w:pPr>
              <w:jc w:val="center"/>
            </w:pPr>
            <w:r>
              <w:rPr>
                <w:rFonts w:hint="eastAsia"/>
              </w:rPr>
              <w:t>申请</w:t>
            </w:r>
            <w:r>
              <w:t>单位意见</w:t>
            </w:r>
          </w:p>
        </w:tc>
        <w:tc>
          <w:tcPr>
            <w:tcW w:w="6146" w:type="dxa"/>
            <w:gridSpan w:val="3"/>
            <w:vAlign w:val="center"/>
          </w:tcPr>
          <w:p w:rsidR="00AE3D8B" w:rsidRDefault="00AE3D8B" w:rsidP="00224722">
            <w:pPr>
              <w:jc w:val="center"/>
            </w:pPr>
          </w:p>
          <w:p w:rsidR="00AE3D8B" w:rsidRDefault="00AE3D8B" w:rsidP="00224722">
            <w:pPr>
              <w:jc w:val="center"/>
            </w:pPr>
          </w:p>
          <w:p w:rsidR="00AE3D8B" w:rsidRDefault="00AE3D8B" w:rsidP="00224722">
            <w:pPr>
              <w:jc w:val="center"/>
            </w:pPr>
            <w:r>
              <w:rPr>
                <w:rFonts w:hint="eastAsia"/>
              </w:rPr>
              <w:t>负责人</w:t>
            </w:r>
            <w:r>
              <w:t>签字：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</w:t>
            </w:r>
            <w:r>
              <w:t>公章）</w:t>
            </w:r>
          </w:p>
          <w:p w:rsidR="00AE3D8B" w:rsidRDefault="00AE3D8B" w:rsidP="0022472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E3D8B" w:rsidRDefault="00AE3D8B" w:rsidP="00AE3D8B">
      <w:pPr>
        <w:ind w:firstLine="480"/>
      </w:pPr>
      <w:r>
        <w:rPr>
          <w:rFonts w:hint="eastAsia"/>
        </w:rPr>
        <w:t>注</w:t>
      </w:r>
      <w:r>
        <w:t>：本表由申请单位填写，</w:t>
      </w:r>
      <w:r>
        <w:rPr>
          <w:rFonts w:hint="eastAsia"/>
        </w:rPr>
        <w:t>项目内容</w:t>
      </w:r>
      <w:r>
        <w:t>以</w:t>
      </w:r>
      <w:r>
        <w:rPr>
          <w:rFonts w:hint="eastAsia"/>
        </w:rPr>
        <w:t>200</w:t>
      </w:r>
      <w:r>
        <w:rPr>
          <w:rFonts w:hint="eastAsia"/>
        </w:rPr>
        <w:t>字</w:t>
      </w:r>
      <w:r>
        <w:t>为限</w:t>
      </w:r>
    </w:p>
    <w:p w:rsidR="00AE3D8B" w:rsidRPr="00363E6D" w:rsidRDefault="00AE3D8B" w:rsidP="00AE3D8B">
      <w:pPr>
        <w:ind w:firstLine="480"/>
        <w:rPr>
          <w:rFonts w:ascii="仿宋" w:hAnsi="仿宋"/>
        </w:rPr>
      </w:pPr>
      <w:r w:rsidRPr="00363E6D">
        <w:rPr>
          <w:rFonts w:ascii="仿宋" w:hAnsi="仿宋" w:hint="eastAsia"/>
        </w:rPr>
        <w:lastRenderedPageBreak/>
        <w:t>附件</w:t>
      </w:r>
      <w:r>
        <w:rPr>
          <w:rFonts w:ascii="仿宋" w:hAnsi="仿宋" w:hint="eastAsia"/>
        </w:rPr>
        <w:t>三</w:t>
      </w:r>
    </w:p>
    <w:p w:rsidR="00AE3D8B" w:rsidRDefault="00AE3D8B" w:rsidP="00AE3D8B">
      <w:pPr>
        <w:ind w:firstLine="480"/>
        <w:jc w:val="center"/>
      </w:pPr>
      <w:bookmarkStart w:id="0" w:name="_GoBack"/>
      <w:bookmarkEnd w:id="0"/>
      <w:r>
        <w:rPr>
          <w:rFonts w:hint="eastAsia"/>
        </w:rPr>
        <w:t>工信部</w:t>
      </w:r>
      <w:r>
        <w:t>通信软科学项目计划表</w:t>
      </w:r>
    </w:p>
    <w:tbl>
      <w:tblPr>
        <w:tblStyle w:val="a5"/>
        <w:tblW w:w="8600" w:type="dxa"/>
        <w:tblLook w:val="04A0" w:firstRow="1" w:lastRow="0" w:firstColumn="1" w:lastColumn="0" w:noHBand="0" w:noVBand="1"/>
      </w:tblPr>
      <w:tblGrid>
        <w:gridCol w:w="952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AE3D8B" w:rsidTr="00224722">
        <w:trPr>
          <w:trHeight w:val="1199"/>
        </w:trPr>
        <w:tc>
          <w:tcPr>
            <w:tcW w:w="952" w:type="dxa"/>
            <w:vAlign w:val="center"/>
          </w:tcPr>
          <w:p w:rsidR="00AE3D8B" w:rsidRPr="00E05A81" w:rsidRDefault="00AE3D8B" w:rsidP="002247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5A81"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956" w:type="dxa"/>
            <w:vAlign w:val="center"/>
          </w:tcPr>
          <w:p w:rsidR="00AE3D8B" w:rsidRPr="00E05A81" w:rsidRDefault="00AE3D8B" w:rsidP="002247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5A81">
              <w:rPr>
                <w:rFonts w:hint="eastAsia"/>
                <w:sz w:val="18"/>
                <w:szCs w:val="18"/>
              </w:rPr>
              <w:t>研究领域</w:t>
            </w:r>
          </w:p>
        </w:tc>
        <w:tc>
          <w:tcPr>
            <w:tcW w:w="956" w:type="dxa"/>
            <w:vAlign w:val="center"/>
          </w:tcPr>
          <w:p w:rsidR="00AE3D8B" w:rsidRPr="00E05A81" w:rsidRDefault="00AE3D8B" w:rsidP="002247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5A81">
              <w:rPr>
                <w:rFonts w:hint="eastAsia"/>
                <w:sz w:val="18"/>
                <w:szCs w:val="18"/>
              </w:rPr>
              <w:t>项目</w:t>
            </w:r>
            <w:r w:rsidRPr="00E05A81">
              <w:rPr>
                <w:sz w:val="18"/>
                <w:szCs w:val="18"/>
              </w:rPr>
              <w:t>名称</w:t>
            </w:r>
          </w:p>
        </w:tc>
        <w:tc>
          <w:tcPr>
            <w:tcW w:w="956" w:type="dxa"/>
            <w:vAlign w:val="center"/>
          </w:tcPr>
          <w:p w:rsidR="00AE3D8B" w:rsidRPr="00E05A81" w:rsidRDefault="00AE3D8B" w:rsidP="002247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5A81">
              <w:rPr>
                <w:rFonts w:hint="eastAsia"/>
                <w:sz w:val="18"/>
                <w:szCs w:val="18"/>
              </w:rPr>
              <w:t>主要研究内容</w:t>
            </w:r>
          </w:p>
        </w:tc>
        <w:tc>
          <w:tcPr>
            <w:tcW w:w="956" w:type="dxa"/>
            <w:vAlign w:val="center"/>
          </w:tcPr>
          <w:p w:rsidR="00AE3D8B" w:rsidRPr="00E05A81" w:rsidRDefault="00AE3D8B" w:rsidP="002247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5A81">
              <w:rPr>
                <w:rFonts w:hint="eastAsia"/>
                <w:sz w:val="18"/>
                <w:szCs w:val="18"/>
              </w:rPr>
              <w:t>完成</w:t>
            </w:r>
            <w:r w:rsidRPr="00E05A81">
              <w:rPr>
                <w:sz w:val="18"/>
                <w:szCs w:val="18"/>
              </w:rPr>
              <w:t>时间</w:t>
            </w:r>
          </w:p>
        </w:tc>
        <w:tc>
          <w:tcPr>
            <w:tcW w:w="956" w:type="dxa"/>
            <w:vAlign w:val="center"/>
          </w:tcPr>
          <w:p w:rsidR="00AE3D8B" w:rsidRPr="00E05A81" w:rsidRDefault="00AE3D8B" w:rsidP="002247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5A81">
              <w:rPr>
                <w:rFonts w:hint="eastAsia"/>
                <w:sz w:val="18"/>
                <w:szCs w:val="18"/>
              </w:rPr>
              <w:t>对口</w:t>
            </w:r>
            <w:r w:rsidRPr="00E05A81">
              <w:rPr>
                <w:sz w:val="18"/>
                <w:szCs w:val="18"/>
              </w:rPr>
              <w:t>司局</w:t>
            </w:r>
          </w:p>
        </w:tc>
        <w:tc>
          <w:tcPr>
            <w:tcW w:w="956" w:type="dxa"/>
            <w:vAlign w:val="center"/>
          </w:tcPr>
          <w:p w:rsidR="00AE3D8B" w:rsidRPr="00E05A81" w:rsidRDefault="00AE3D8B" w:rsidP="002247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5A81"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956" w:type="dxa"/>
            <w:vAlign w:val="center"/>
          </w:tcPr>
          <w:p w:rsidR="00AE3D8B" w:rsidRPr="00E05A81" w:rsidRDefault="00AE3D8B" w:rsidP="002247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5A81">
              <w:rPr>
                <w:rFonts w:hint="eastAsia"/>
                <w:sz w:val="18"/>
                <w:szCs w:val="18"/>
              </w:rPr>
              <w:t>负责单位</w:t>
            </w:r>
          </w:p>
        </w:tc>
        <w:tc>
          <w:tcPr>
            <w:tcW w:w="956" w:type="dxa"/>
            <w:vAlign w:val="center"/>
          </w:tcPr>
          <w:p w:rsidR="00AE3D8B" w:rsidRPr="00E05A81" w:rsidRDefault="00AE3D8B" w:rsidP="002247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5A81">
              <w:rPr>
                <w:rFonts w:hint="eastAsia"/>
                <w:sz w:val="18"/>
                <w:szCs w:val="18"/>
              </w:rPr>
              <w:t>负责人</w:t>
            </w:r>
            <w:r w:rsidRPr="00E05A81">
              <w:rPr>
                <w:sz w:val="18"/>
                <w:szCs w:val="18"/>
              </w:rPr>
              <w:t>及联系方式</w:t>
            </w: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77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77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  <w:tr w:rsidR="00AE3D8B" w:rsidTr="00224722">
        <w:trPr>
          <w:trHeight w:val="598"/>
        </w:trPr>
        <w:tc>
          <w:tcPr>
            <w:tcW w:w="952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  <w:tc>
          <w:tcPr>
            <w:tcW w:w="956" w:type="dxa"/>
          </w:tcPr>
          <w:p w:rsidR="00AE3D8B" w:rsidRDefault="00AE3D8B" w:rsidP="00224722">
            <w:pPr>
              <w:jc w:val="center"/>
            </w:pPr>
          </w:p>
        </w:tc>
      </w:tr>
    </w:tbl>
    <w:p w:rsidR="00AE3D8B" w:rsidRDefault="00AE3D8B" w:rsidP="00AE3D8B">
      <w:pPr>
        <w:ind w:firstLine="480"/>
      </w:pPr>
    </w:p>
    <w:p w:rsidR="00AE3D8B" w:rsidRDefault="00AE3D8B" w:rsidP="00AE3D8B">
      <w:pPr>
        <w:ind w:firstLine="480"/>
      </w:pPr>
      <w:r>
        <w:rPr>
          <w:rFonts w:hint="eastAsia"/>
        </w:rPr>
        <w:t>提交</w:t>
      </w:r>
      <w:r>
        <w:t>单位：</w:t>
      </w:r>
    </w:p>
    <w:p w:rsidR="00700C79" w:rsidRPr="00AE3D8B" w:rsidRDefault="00AE3D8B" w:rsidP="00AE3D8B">
      <w:pPr>
        <w:ind w:firstLine="480"/>
        <w:jc w:val="center"/>
      </w:pPr>
      <w:r>
        <w:rPr>
          <w:rFonts w:hint="eastAsia"/>
        </w:rPr>
        <w:t xml:space="preserve">       </w:t>
      </w:r>
      <w:r>
        <w:rPr>
          <w:rFonts w:hint="eastAsia"/>
        </w:rPr>
        <w:t>提交日期</w:t>
      </w:r>
      <w:r>
        <w:t>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700C79" w:rsidRPr="00AE3D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ED" w:rsidRDefault="008D21ED" w:rsidP="00C278C9">
      <w:pPr>
        <w:spacing w:line="240" w:lineRule="auto"/>
      </w:pPr>
      <w:r>
        <w:separator/>
      </w:r>
    </w:p>
  </w:endnote>
  <w:endnote w:type="continuationSeparator" w:id="0">
    <w:p w:rsidR="008D21ED" w:rsidRDefault="008D21ED" w:rsidP="00C27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12540"/>
      <w:docPartObj>
        <w:docPartGallery w:val="Page Numbers (Bottom of Page)"/>
        <w:docPartUnique/>
      </w:docPartObj>
    </w:sdtPr>
    <w:sdtEndPr/>
    <w:sdtContent>
      <w:p w:rsidR="00C278C9" w:rsidRDefault="00C278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D8B" w:rsidRPr="00AE3D8B">
          <w:rPr>
            <w:noProof/>
            <w:lang w:val="zh-CN"/>
          </w:rPr>
          <w:t>1</w:t>
        </w:r>
        <w:r>
          <w:fldChar w:fldCharType="end"/>
        </w:r>
      </w:p>
    </w:sdtContent>
  </w:sdt>
  <w:p w:rsidR="00C278C9" w:rsidRDefault="00C278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ED" w:rsidRDefault="008D21ED" w:rsidP="00C278C9">
      <w:pPr>
        <w:spacing w:line="240" w:lineRule="auto"/>
      </w:pPr>
      <w:r>
        <w:separator/>
      </w:r>
    </w:p>
  </w:footnote>
  <w:footnote w:type="continuationSeparator" w:id="0">
    <w:p w:rsidR="008D21ED" w:rsidRDefault="008D21ED" w:rsidP="00C278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216"/>
    <w:rsid w:val="000D0E59"/>
    <w:rsid w:val="00540216"/>
    <w:rsid w:val="00700C79"/>
    <w:rsid w:val="008D21ED"/>
    <w:rsid w:val="00AE3D8B"/>
    <w:rsid w:val="00C278C9"/>
    <w:rsid w:val="00CD65D7"/>
    <w:rsid w:val="00F0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D7"/>
    <w:pPr>
      <w:widowControl w:val="0"/>
      <w:spacing w:line="360" w:lineRule="auto"/>
      <w:jc w:val="both"/>
    </w:pPr>
    <w:rPr>
      <w:rFonts w:ascii="Times New Roman" w:eastAsia="仿宋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8C9"/>
    <w:rPr>
      <w:rFonts w:ascii="Times New Roman" w:eastAsia="仿宋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8C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8C9"/>
    <w:rPr>
      <w:rFonts w:ascii="Times New Roman" w:eastAsia="仿宋" w:hAnsi="Times New Roman"/>
      <w:sz w:val="18"/>
      <w:szCs w:val="18"/>
    </w:rPr>
  </w:style>
  <w:style w:type="table" w:styleId="a5">
    <w:name w:val="Table Grid"/>
    <w:basedOn w:val="a1"/>
    <w:uiPriority w:val="59"/>
    <w:rsid w:val="00AE3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24C6-B124-49CC-8EBA-0C8019C0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358</Words>
  <Characters>2045</Characters>
  <Application>Microsoft Office Word</Application>
  <DocSecurity>0</DocSecurity>
  <Lines>17</Lines>
  <Paragraphs>4</Paragraphs>
  <ScaleCrop>false</ScaleCrop>
  <Company>Lenovo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tourist</cp:lastModifiedBy>
  <cp:revision>3</cp:revision>
  <dcterms:created xsi:type="dcterms:W3CDTF">2019-01-02T07:29:00Z</dcterms:created>
  <dcterms:modified xsi:type="dcterms:W3CDTF">2019-01-03T02:58:00Z</dcterms:modified>
</cp:coreProperties>
</file>