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方正小标宋简体" w:hAnsi="方正小标宋_GBK" w:eastAsia="方正小标宋简体" w:cs="方正小标宋_GBK"/>
          <w:sz w:val="44"/>
          <w:szCs w:val="44"/>
        </w:rPr>
      </w:pPr>
      <w:r>
        <w:rPr>
          <w:rFonts w:hint="eastAsia" w:ascii="方正小标宋简体" w:hAnsi="方正小标宋_GBK" w:eastAsia="方正小标宋简体" w:cs="方正小标宋_GBK"/>
          <w:sz w:val="44"/>
          <w:szCs w:val="44"/>
          <w:lang w:val="en-US" w:eastAsia="zh-CN"/>
        </w:rPr>
        <w:t>推荐</w:t>
      </w:r>
      <w:r>
        <w:rPr>
          <w:rFonts w:hint="eastAsia" w:ascii="方正小标宋简体" w:hAnsi="方正小标宋_GBK" w:eastAsia="方正小标宋简体" w:cs="方正小标宋_GBK"/>
          <w:sz w:val="44"/>
          <w:szCs w:val="44"/>
        </w:rPr>
        <w:t>论文汇总表</w:t>
      </w:r>
    </w:p>
    <w:p>
      <w:pPr>
        <w:adjustRightInd w:val="0"/>
        <w:snapToGrid w:val="0"/>
        <w:spacing w:line="560" w:lineRule="exact"/>
        <w:rPr>
          <w:rFonts w:ascii="仿宋_GB2312" w:hAnsi="宋体" w:eastAsia="仿宋_GB2312"/>
          <w:sz w:val="32"/>
          <w:szCs w:val="32"/>
        </w:rPr>
      </w:pPr>
    </w:p>
    <w:tbl>
      <w:tblPr>
        <w:tblStyle w:val="7"/>
        <w:tblW w:w="129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3"/>
        <w:gridCol w:w="3697"/>
        <w:gridCol w:w="953"/>
        <w:gridCol w:w="1125"/>
        <w:gridCol w:w="2625"/>
        <w:gridCol w:w="1564"/>
        <w:gridCol w:w="1597"/>
        <w:gridCol w:w="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723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hint="default" w:ascii="Times New Roman" w:hAnsi="Times New Roman" w:eastAsia="仿宋_GB2312" w:cs="Times New Roman"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18"/>
                <w:szCs w:val="18"/>
              </w:rPr>
              <w:t>序号</w:t>
            </w:r>
          </w:p>
        </w:tc>
        <w:tc>
          <w:tcPr>
            <w:tcW w:w="3697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hint="default" w:ascii="Times New Roman" w:hAnsi="Times New Roman" w:eastAsia="仿宋_GB2312" w:cs="Times New Roman"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18"/>
                <w:szCs w:val="18"/>
              </w:rPr>
              <w:t>论文名称</w:t>
            </w:r>
          </w:p>
        </w:tc>
        <w:tc>
          <w:tcPr>
            <w:tcW w:w="953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hint="default" w:ascii="Times New Roman" w:hAnsi="Times New Roman" w:eastAsia="仿宋_GB2312" w:cs="Times New Roman"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18"/>
                <w:szCs w:val="18"/>
                <w:lang w:val="en-US" w:eastAsia="zh-CN"/>
              </w:rPr>
              <w:t>通讯</w:t>
            </w:r>
            <w:r>
              <w:rPr>
                <w:rFonts w:hint="default" w:ascii="Times New Roman" w:hAnsi="Times New Roman" w:eastAsia="仿宋_GB2312" w:cs="Times New Roman"/>
                <w:bCs/>
                <w:sz w:val="18"/>
                <w:szCs w:val="18"/>
              </w:rPr>
              <w:t>作者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hint="default" w:ascii="Times New Roman" w:hAnsi="Times New Roman" w:eastAsia="仿宋_GB2312" w:cs="Times New Roman"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18"/>
                <w:szCs w:val="18"/>
              </w:rPr>
              <w:t>作者单位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hint="default" w:ascii="Times New Roman" w:hAnsi="Times New Roman" w:eastAsia="仿宋_GB2312" w:cs="Times New Roman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18"/>
                <w:szCs w:val="18"/>
              </w:rPr>
              <w:t>期刊名称</w:t>
            </w:r>
          </w:p>
        </w:tc>
        <w:tc>
          <w:tcPr>
            <w:tcW w:w="1564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hint="default" w:ascii="Times New Roman" w:hAnsi="Times New Roman" w:eastAsia="仿宋_GB2312" w:cs="Times New Roman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18"/>
                <w:szCs w:val="18"/>
              </w:rPr>
              <w:t>是否国内期刊</w:t>
            </w:r>
          </w:p>
        </w:tc>
        <w:tc>
          <w:tcPr>
            <w:tcW w:w="1597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hint="default" w:ascii="Times New Roman" w:hAnsi="Times New Roman" w:eastAsia="仿宋_GB2312" w:cs="Times New Roman"/>
                <w:bCs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18"/>
                <w:szCs w:val="18"/>
              </w:rPr>
              <w:t>所属学科</w:t>
            </w:r>
            <w:r>
              <w:rPr>
                <w:rFonts w:hint="default" w:ascii="Times New Roman" w:hAnsi="Times New Roman" w:eastAsia="仿宋_GB2312" w:cs="Times New Roman"/>
                <w:bCs/>
                <w:sz w:val="18"/>
                <w:szCs w:val="18"/>
                <w:lang w:val="en-US" w:eastAsia="zh-CN"/>
              </w:rPr>
              <w:t>领域</w:t>
            </w:r>
          </w:p>
        </w:tc>
        <w:tc>
          <w:tcPr>
            <w:tcW w:w="710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hint="default" w:ascii="Times New Roman" w:hAnsi="Times New Roman" w:eastAsia="仿宋_GB2312" w:cs="Times New Roman"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723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1</w:t>
            </w:r>
          </w:p>
        </w:tc>
        <w:tc>
          <w:tcPr>
            <w:tcW w:w="36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Creep feed grinding induced gradient microstructures in the superficial layer of turbine blade root of single crystal nickel-based superalloy</w:t>
            </w:r>
          </w:p>
        </w:tc>
        <w:tc>
          <w:tcPr>
            <w:tcW w:w="953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hint="default" w:ascii="Times New Roman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  <w:t>丁文锋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hint="default" w:ascii="Times New Roman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南京航空航天大学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International Journal of Extreme Manufacturing</w:t>
            </w:r>
          </w:p>
        </w:tc>
        <w:tc>
          <w:tcPr>
            <w:tcW w:w="1564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hint="default" w:ascii="Times New Roman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  <w:t>是</w:t>
            </w:r>
          </w:p>
        </w:tc>
        <w:tc>
          <w:tcPr>
            <w:tcW w:w="1597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hint="default" w:ascii="Times New Roman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  <w:t>材料与制造</w:t>
            </w:r>
          </w:p>
        </w:tc>
        <w:tc>
          <w:tcPr>
            <w:tcW w:w="710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hint="default" w:ascii="Times New Roman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723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2</w:t>
            </w:r>
          </w:p>
        </w:tc>
        <w:tc>
          <w:tcPr>
            <w:tcW w:w="36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Fixed-Time Fault-Tolerant Formation Control for Heterogeneous Multi-Agent Systems With Parameter Uncertainties and Disturbances</w:t>
            </w:r>
          </w:p>
        </w:tc>
        <w:tc>
          <w:tcPr>
            <w:tcW w:w="953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hint="default" w:ascii="Times New Roman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  <w:t>姜斌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hint="default" w:ascii="Times New Roman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南京航空航天大学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IEEE Transactions on Circuits and Systems I: Regular Papers</w:t>
            </w:r>
          </w:p>
        </w:tc>
        <w:tc>
          <w:tcPr>
            <w:tcW w:w="1564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hint="default" w:ascii="Times New Roman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  <w:t>否</w:t>
            </w:r>
          </w:p>
        </w:tc>
        <w:tc>
          <w:tcPr>
            <w:tcW w:w="1597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hint="default" w:ascii="Times New Roman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  <w:t>信息与电子</w:t>
            </w:r>
          </w:p>
        </w:tc>
        <w:tc>
          <w:tcPr>
            <w:tcW w:w="710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hint="default" w:ascii="Times New Roman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723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3</w:t>
            </w:r>
          </w:p>
        </w:tc>
        <w:tc>
          <w:tcPr>
            <w:tcW w:w="36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 Data-driven Integrated Safety Risk Warning Model based on deep learning for Civil Aircraft</w:t>
            </w:r>
          </w:p>
        </w:tc>
        <w:tc>
          <w:tcPr>
            <w:tcW w:w="953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hint="default" w:ascii="Times New Roman" w:hAnsi="Times New Roman" w:eastAsia="仿宋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18"/>
                <w:szCs w:val="18"/>
                <w:lang w:val="en-US" w:eastAsia="zh-CN" w:bidi="ar-SA"/>
              </w:rPr>
              <w:t>孙有朝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hint="default" w:ascii="Times New Roman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南京航空航天大学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IEEE Transactions on Aerospace and Electronic Systems</w:t>
            </w:r>
          </w:p>
        </w:tc>
        <w:tc>
          <w:tcPr>
            <w:tcW w:w="1564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hint="default" w:ascii="Times New Roman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  <w:t>否</w:t>
            </w:r>
          </w:p>
        </w:tc>
        <w:tc>
          <w:tcPr>
            <w:tcW w:w="1597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hint="default" w:ascii="Times New Roman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  <w:t>交通与基建</w:t>
            </w:r>
          </w:p>
        </w:tc>
        <w:tc>
          <w:tcPr>
            <w:tcW w:w="710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hint="default" w:ascii="Times New Roman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723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4</w:t>
            </w:r>
          </w:p>
        </w:tc>
        <w:tc>
          <w:tcPr>
            <w:tcW w:w="36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Electrically driven single microwire-based single-mode microlaser</w:t>
            </w:r>
          </w:p>
        </w:tc>
        <w:tc>
          <w:tcPr>
            <w:tcW w:w="953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hint="default" w:ascii="Times New Roman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  <w:t>姜明明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hint="default" w:ascii="Times New Roman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南京航空航天大学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Light: Science &amp; Applications</w:t>
            </w:r>
          </w:p>
        </w:tc>
        <w:tc>
          <w:tcPr>
            <w:tcW w:w="1564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hint="default" w:ascii="Times New Roman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  <w:t>是</w:t>
            </w:r>
          </w:p>
        </w:tc>
        <w:tc>
          <w:tcPr>
            <w:tcW w:w="1597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hint="default" w:ascii="Times New Roman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  <w:t>基础与交叉学科</w:t>
            </w:r>
          </w:p>
        </w:tc>
        <w:tc>
          <w:tcPr>
            <w:tcW w:w="710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hint="default" w:ascii="Times New Roman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723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5</w:t>
            </w:r>
          </w:p>
        </w:tc>
        <w:tc>
          <w:tcPr>
            <w:tcW w:w="36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Supramolecular Nanohelix Fabricated by Pillararene-Based Host-Guest System for Chirality Amplification, Transfer, and Circularly Polarized Luminescence in Water</w:t>
            </w:r>
          </w:p>
        </w:tc>
        <w:tc>
          <w:tcPr>
            <w:tcW w:w="953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hint="default" w:ascii="Times New Roman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  <w:t>胡晓玉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hint="default" w:ascii="Times New Roman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南京航空航天大学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CCS Chemistry</w:t>
            </w:r>
          </w:p>
        </w:tc>
        <w:tc>
          <w:tcPr>
            <w:tcW w:w="1564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hint="default" w:ascii="Times New Roman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  <w:t>是</w:t>
            </w:r>
          </w:p>
        </w:tc>
        <w:tc>
          <w:tcPr>
            <w:tcW w:w="1597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hint="default" w:ascii="Times New Roman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  <w:t>基础与交叉学科</w:t>
            </w:r>
          </w:p>
        </w:tc>
        <w:tc>
          <w:tcPr>
            <w:tcW w:w="710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hint="default" w:ascii="Times New Roman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723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6</w:t>
            </w:r>
          </w:p>
        </w:tc>
        <w:tc>
          <w:tcPr>
            <w:tcW w:w="3697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hint="default" w:ascii="Times New Roman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  <w:t>Self-directed propulsion of an unconstrained</w:t>
            </w:r>
            <w:r>
              <w:rPr>
                <w:rFonts w:hint="default" w:ascii="Times New Roman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  <w:t>flapping swimmer at low Reynolds number:</w:t>
            </w:r>
            <w:r>
              <w:rPr>
                <w:rFonts w:hint="default" w:ascii="Times New Roman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  <w:t>hydrodynamic behaviour and scaling laws</w:t>
            </w:r>
          </w:p>
        </w:tc>
        <w:tc>
          <w:tcPr>
            <w:tcW w:w="953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hint="default" w:ascii="Times New Roman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  <w:t>吴杰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hint="default" w:ascii="Times New Roman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  <w:t>南京航空航天大学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hint="default" w:ascii="Times New Roman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  <w:t>Journal of Fluid Mechanics</w:t>
            </w:r>
          </w:p>
        </w:tc>
        <w:tc>
          <w:tcPr>
            <w:tcW w:w="1564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hint="default" w:ascii="Times New Roman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  <w:t>否</w:t>
            </w:r>
          </w:p>
        </w:tc>
        <w:tc>
          <w:tcPr>
            <w:tcW w:w="1597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hint="default" w:ascii="Times New Roman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  <w:t>基础与交叉学科</w:t>
            </w:r>
          </w:p>
        </w:tc>
        <w:tc>
          <w:tcPr>
            <w:tcW w:w="7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</w:tbl>
    <w:p>
      <w:pPr>
        <w:pStyle w:val="3"/>
        <w:rPr>
          <w:rFonts w:hint="eastAsia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588" w:right="2098" w:bottom="1588" w:left="1871" w:header="851" w:footer="130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napToGrid w:val="0"/>
      <w:jc w:val="left"/>
      <w:rPr>
        <w:sz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jc w:val="left"/>
                            <w:rPr>
                              <w:sz w:val="24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</w:rPr>
                            <w:t>—</w:t>
                          </w:r>
                          <w:r>
                            <w:rPr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</w:rPr>
                            <w:t>11</w:t>
                          </w:r>
                          <w:r>
                            <w:rPr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zql5uc8AAAAFAQAADwAAAAAAAAABACAAAAAiAAAAZHJzL2Rvd25yZXYueG1sUEsBAhQA&#10;FAAAAAgAh07iQJu61xDCAQAAjQMAAA4AAAAAAAAAAQAgAAAAHgEAAGRycy9lMm9Eb2MueG1sUEsF&#10;BgAAAAAGAAYAWQEAAFI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jc w:val="left"/>
                      <w:rPr>
                        <w:sz w:val="24"/>
                      </w:rPr>
                    </w:pPr>
                    <w:r>
                      <w:rPr>
                        <w:rFonts w:hint="eastAsia"/>
                        <w:sz w:val="24"/>
                      </w:rPr>
                      <w:t>—</w:t>
                    </w:r>
                    <w:r>
                      <w:rPr>
                        <w:sz w:val="24"/>
                      </w:rPr>
                      <w:fldChar w:fldCharType="begin"/>
                    </w:r>
                    <w:r>
                      <w:rPr>
                        <w:sz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</w:rPr>
                      <w:fldChar w:fldCharType="separate"/>
                    </w:r>
                    <w:r>
                      <w:rPr>
                        <w:sz w:val="24"/>
                      </w:rPr>
                      <w:t>11</w:t>
                    </w:r>
                    <w:r>
                      <w:rPr>
                        <w:sz w:val="24"/>
                      </w:rPr>
                      <w:fldChar w:fldCharType="end"/>
                    </w:r>
                    <w:r>
                      <w:rPr>
                        <w:rFonts w:hint="eastAsia"/>
                        <w:sz w:val="24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I2MjExYzJiNjVmOWI1MmQ4YTA1NzY3ZjM1NWQyMzkifQ=="/>
  </w:docVars>
  <w:rsids>
    <w:rsidRoot w:val="00ED54AC"/>
    <w:rsid w:val="00010ED0"/>
    <w:rsid w:val="000A083C"/>
    <w:rsid w:val="000D6981"/>
    <w:rsid w:val="000E1DA9"/>
    <w:rsid w:val="000E532E"/>
    <w:rsid w:val="001135D6"/>
    <w:rsid w:val="00123C25"/>
    <w:rsid w:val="00153D3F"/>
    <w:rsid w:val="001A5480"/>
    <w:rsid w:val="001D616E"/>
    <w:rsid w:val="00302758"/>
    <w:rsid w:val="003439E3"/>
    <w:rsid w:val="0036690C"/>
    <w:rsid w:val="00387557"/>
    <w:rsid w:val="00470ED8"/>
    <w:rsid w:val="004977F8"/>
    <w:rsid w:val="004B478E"/>
    <w:rsid w:val="004B66A2"/>
    <w:rsid w:val="00502121"/>
    <w:rsid w:val="00531977"/>
    <w:rsid w:val="0054340B"/>
    <w:rsid w:val="00553317"/>
    <w:rsid w:val="005B0EC9"/>
    <w:rsid w:val="006D305E"/>
    <w:rsid w:val="007148AC"/>
    <w:rsid w:val="00754385"/>
    <w:rsid w:val="00755C42"/>
    <w:rsid w:val="0081494F"/>
    <w:rsid w:val="00906C4E"/>
    <w:rsid w:val="00946323"/>
    <w:rsid w:val="009C2FA2"/>
    <w:rsid w:val="009D03A9"/>
    <w:rsid w:val="009F7306"/>
    <w:rsid w:val="00B3090D"/>
    <w:rsid w:val="00B5428D"/>
    <w:rsid w:val="00B55AEF"/>
    <w:rsid w:val="00BC1078"/>
    <w:rsid w:val="00C41194"/>
    <w:rsid w:val="00C6274C"/>
    <w:rsid w:val="00C70A18"/>
    <w:rsid w:val="00C84EF8"/>
    <w:rsid w:val="00CA6530"/>
    <w:rsid w:val="00CC02A1"/>
    <w:rsid w:val="00D134A7"/>
    <w:rsid w:val="00D70326"/>
    <w:rsid w:val="00D83B18"/>
    <w:rsid w:val="00DC0C55"/>
    <w:rsid w:val="00E83A7D"/>
    <w:rsid w:val="00ED54AC"/>
    <w:rsid w:val="00F10F8F"/>
    <w:rsid w:val="00F47AF9"/>
    <w:rsid w:val="00F741CB"/>
    <w:rsid w:val="00FD0CDA"/>
    <w:rsid w:val="057F0D93"/>
    <w:rsid w:val="083B347B"/>
    <w:rsid w:val="099C619C"/>
    <w:rsid w:val="1BD9532E"/>
    <w:rsid w:val="1C200EAE"/>
    <w:rsid w:val="1C4701E9"/>
    <w:rsid w:val="1C5C74D9"/>
    <w:rsid w:val="250A6257"/>
    <w:rsid w:val="253D487F"/>
    <w:rsid w:val="2A894883"/>
    <w:rsid w:val="2AED63FF"/>
    <w:rsid w:val="2B457FE9"/>
    <w:rsid w:val="2CA23219"/>
    <w:rsid w:val="2CDD3769"/>
    <w:rsid w:val="31D43E75"/>
    <w:rsid w:val="33723946"/>
    <w:rsid w:val="35046E30"/>
    <w:rsid w:val="36835E6A"/>
    <w:rsid w:val="38D62BC9"/>
    <w:rsid w:val="3A6D4E67"/>
    <w:rsid w:val="44995693"/>
    <w:rsid w:val="47503B46"/>
    <w:rsid w:val="47ED3A8B"/>
    <w:rsid w:val="483E7E42"/>
    <w:rsid w:val="511B6F73"/>
    <w:rsid w:val="531243A6"/>
    <w:rsid w:val="556F4202"/>
    <w:rsid w:val="5C34538D"/>
    <w:rsid w:val="6085265B"/>
    <w:rsid w:val="6DF8337A"/>
    <w:rsid w:val="6F881820"/>
    <w:rsid w:val="732F58F7"/>
    <w:rsid w:val="75ED062E"/>
    <w:rsid w:val="77A613DD"/>
    <w:rsid w:val="7D7D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autoRedefine/>
    <w:unhideWhenUsed/>
    <w:qFormat/>
    <w:uiPriority w:val="99"/>
    <w:pPr>
      <w:ind w:firstLine="420"/>
    </w:pPr>
  </w:style>
  <w:style w:type="paragraph" w:styleId="3">
    <w:name w:val="Body Text"/>
    <w:basedOn w:val="1"/>
    <w:next w:val="1"/>
    <w:link w:val="14"/>
    <w:autoRedefine/>
    <w:unhideWhenUsed/>
    <w:qFormat/>
    <w:uiPriority w:val="99"/>
    <w:pPr>
      <w:adjustRightInd w:val="0"/>
      <w:snapToGrid w:val="0"/>
      <w:spacing w:line="560" w:lineRule="exact"/>
    </w:pPr>
    <w:rPr>
      <w:rFonts w:eastAsia="仿宋_GB2312"/>
    </w:rPr>
  </w:style>
  <w:style w:type="paragraph" w:styleId="4">
    <w:name w:val="Balloon Text"/>
    <w:basedOn w:val="1"/>
    <w:link w:val="11"/>
    <w:autoRedefine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9">
    <w:name w:val="网格型5"/>
    <w:basedOn w:val="7"/>
    <w:autoRedefine/>
    <w:qFormat/>
    <w:uiPriority w:val="59"/>
    <w:rPr>
      <w:rFonts w:ascii="Calibri" w:eastAsia="宋体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">
    <w:name w:val="网格型7"/>
    <w:basedOn w:val="7"/>
    <w:autoRedefine/>
    <w:qFormat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批注框文本 字符"/>
    <w:basedOn w:val="8"/>
    <w:link w:val="4"/>
    <w:autoRedefine/>
    <w:semiHidden/>
    <w:qFormat/>
    <w:uiPriority w:val="99"/>
    <w:rPr>
      <w:sz w:val="18"/>
      <w:szCs w:val="18"/>
    </w:rPr>
  </w:style>
  <w:style w:type="character" w:customStyle="1" w:styleId="12">
    <w:name w:val="页眉 字符"/>
    <w:basedOn w:val="8"/>
    <w:link w:val="6"/>
    <w:autoRedefine/>
    <w:qFormat/>
    <w:uiPriority w:val="99"/>
    <w:rPr>
      <w:sz w:val="18"/>
      <w:szCs w:val="18"/>
    </w:rPr>
  </w:style>
  <w:style w:type="character" w:customStyle="1" w:styleId="13">
    <w:name w:val="页脚 字符"/>
    <w:basedOn w:val="8"/>
    <w:link w:val="5"/>
    <w:autoRedefine/>
    <w:qFormat/>
    <w:uiPriority w:val="99"/>
    <w:rPr>
      <w:sz w:val="18"/>
      <w:szCs w:val="18"/>
    </w:rPr>
  </w:style>
  <w:style w:type="character" w:customStyle="1" w:styleId="14">
    <w:name w:val="正文文本 字符"/>
    <w:basedOn w:val="8"/>
    <w:link w:val="3"/>
    <w:autoRedefine/>
    <w:qFormat/>
    <w:uiPriority w:val="99"/>
    <w:rPr>
      <w:rFonts w:eastAsia="仿宋_GB2312"/>
    </w:rPr>
  </w:style>
  <w:style w:type="paragraph" w:styleId="15">
    <w:name w:val="List Paragraph"/>
    <w:basedOn w:val="1"/>
    <w:autoRedefine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</Words>
  <Characters>189</Characters>
  <Lines>1</Lines>
  <Paragraphs>1</Paragraphs>
  <TotalTime>3</TotalTime>
  <ScaleCrop>false</ScaleCrop>
  <LinksUpToDate>false</LinksUpToDate>
  <CharactersWithSpaces>220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2023-09-06T01:13:00Z</dcterms:created>
  <dc:creator>Dell</dc:creator>
  <cp:lastModifiedBy>小熊</cp:lastModifiedBy>
  <cp:lastPrinted>2023-09-05T07:10:00Z</cp:lastPrinted>
  <dcterms:modified xsi:type="dcterms:W3CDTF">2024-04-11T09:16:52Z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6CFBF751F5BB4EF386200055C6A20736_13</vt:lpwstr>
  </property>
</Properties>
</file>