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97" w:rsidRPr="002D7597" w:rsidRDefault="002D7597" w:rsidP="002D7597">
      <w:pPr>
        <w:pStyle w:val="Default"/>
        <w:spacing w:afterLines="50" w:after="156" w:line="360" w:lineRule="auto"/>
        <w:rPr>
          <w:rFonts w:ascii="Cambria" w:eastAsia="黑体" w:hAnsi="Cambria" w:hint="eastAsia"/>
          <w:sz w:val="30"/>
          <w:szCs w:val="30"/>
        </w:rPr>
      </w:pPr>
      <w:r w:rsidRPr="002D7597">
        <w:rPr>
          <w:rFonts w:ascii="Cambria" w:eastAsia="黑体" w:hAnsi="Cambria" w:hint="eastAsia"/>
          <w:sz w:val="30"/>
          <w:szCs w:val="30"/>
        </w:rPr>
        <w:t>附件</w:t>
      </w:r>
    </w:p>
    <w:p w:rsidR="002D7597" w:rsidRDefault="002D7597" w:rsidP="002D7597">
      <w:pPr>
        <w:pStyle w:val="Default"/>
        <w:spacing w:afterLines="50" w:after="156" w:line="360" w:lineRule="auto"/>
        <w:ind w:firstLineChars="350" w:firstLine="1054"/>
        <w:rPr>
          <w:rFonts w:ascii="Cambria" w:eastAsia="黑体" w:hAnsi="Cambria"/>
          <w:b/>
          <w:sz w:val="30"/>
          <w:szCs w:val="30"/>
        </w:rPr>
      </w:pPr>
    </w:p>
    <w:p w:rsidR="002D7597" w:rsidRDefault="002D7597" w:rsidP="002D7597">
      <w:pPr>
        <w:pStyle w:val="Default"/>
        <w:spacing w:afterLines="50" w:after="156" w:line="360" w:lineRule="auto"/>
        <w:ind w:firstLineChars="350" w:firstLine="1054"/>
        <w:rPr>
          <w:rFonts w:ascii="Cambria" w:eastAsia="黑体" w:hAnsi="Cambria"/>
          <w:b/>
          <w:sz w:val="30"/>
          <w:szCs w:val="30"/>
        </w:rPr>
      </w:pPr>
      <w:bookmarkStart w:id="0" w:name="_GoBack"/>
      <w:bookmarkEnd w:id="0"/>
      <w:r>
        <w:rPr>
          <w:rFonts w:ascii="Cambria" w:eastAsia="黑体" w:hAnsi="Cambria" w:hint="eastAsia"/>
          <w:b/>
          <w:sz w:val="30"/>
          <w:szCs w:val="30"/>
        </w:rPr>
        <w:t>2</w:t>
      </w:r>
      <w:r>
        <w:rPr>
          <w:rFonts w:ascii="Cambria" w:eastAsia="黑体" w:hAnsi="Cambria"/>
          <w:b/>
          <w:sz w:val="30"/>
          <w:szCs w:val="30"/>
        </w:rPr>
        <w:t>02</w:t>
      </w:r>
      <w:r>
        <w:rPr>
          <w:rFonts w:ascii="Cambria" w:eastAsia="黑体" w:hAnsi="Cambria" w:hint="eastAsia"/>
          <w:b/>
          <w:sz w:val="30"/>
          <w:szCs w:val="30"/>
        </w:rPr>
        <w:t>4</w:t>
      </w:r>
      <w:r>
        <w:rPr>
          <w:rFonts w:ascii="Cambria" w:eastAsia="黑体" w:hAnsi="Cambria" w:hint="eastAsia"/>
          <w:b/>
          <w:sz w:val="30"/>
          <w:szCs w:val="30"/>
        </w:rPr>
        <w:t>年度江苏省科学技术奖提名项目公示内容</w:t>
      </w:r>
    </w:p>
    <w:p w:rsidR="002D7597" w:rsidRDefault="002D7597" w:rsidP="002D7597">
      <w:pPr>
        <w:pStyle w:val="Default"/>
        <w:spacing w:line="360" w:lineRule="auto"/>
        <w:rPr>
          <w:rFonts w:ascii="宋体" w:eastAsia="宋体" w:hAnsi="宋体"/>
          <w:sz w:val="28"/>
          <w:szCs w:val="28"/>
        </w:rPr>
      </w:pPr>
      <w:r>
        <w:rPr>
          <w:rFonts w:ascii="宋体" w:eastAsia="宋体" w:hAnsi="宋体" w:hint="eastAsia"/>
          <w:sz w:val="28"/>
          <w:szCs w:val="28"/>
        </w:rPr>
        <w:t>一、提名单位：</w:t>
      </w:r>
      <w:r w:rsidRPr="0045062B">
        <w:rPr>
          <w:rFonts w:ascii="宋体" w:eastAsia="宋体" w:hAnsi="宋体" w:hint="eastAsia"/>
          <w:sz w:val="28"/>
          <w:szCs w:val="28"/>
        </w:rPr>
        <w:t>江苏省环境科学学会</w:t>
      </w:r>
    </w:p>
    <w:p w:rsidR="002D7597" w:rsidRDefault="002D7597" w:rsidP="002D7597">
      <w:pPr>
        <w:pStyle w:val="Default"/>
        <w:spacing w:line="360" w:lineRule="auto"/>
        <w:rPr>
          <w:rFonts w:ascii="宋体" w:eastAsia="宋体" w:hAnsi="宋体"/>
          <w:sz w:val="28"/>
          <w:szCs w:val="28"/>
        </w:rPr>
      </w:pPr>
      <w:r>
        <w:rPr>
          <w:rFonts w:ascii="宋体" w:eastAsia="宋体" w:hAnsi="宋体" w:hint="eastAsia"/>
          <w:sz w:val="28"/>
          <w:szCs w:val="28"/>
        </w:rPr>
        <w:t>二、项目名称：</w:t>
      </w:r>
      <w:bookmarkStart w:id="1" w:name="OLE_LINK1"/>
      <w:bookmarkStart w:id="2" w:name="OLE_LINK2"/>
      <w:r w:rsidRPr="00E24EE7">
        <w:rPr>
          <w:rFonts w:ascii="宋体" w:eastAsia="宋体" w:hAnsi="宋体" w:hint="eastAsia"/>
          <w:sz w:val="28"/>
          <w:szCs w:val="28"/>
        </w:rPr>
        <w:t>核与辐射复杂环境下的放射性全域动态监测与测量关键技术及其应用</w:t>
      </w:r>
      <w:bookmarkEnd w:id="1"/>
      <w:bookmarkEnd w:id="2"/>
    </w:p>
    <w:p w:rsidR="002D7597" w:rsidRDefault="002D7597" w:rsidP="002D7597">
      <w:pPr>
        <w:widowControl/>
        <w:jc w:val="left"/>
        <w:rPr>
          <w:rFonts w:ascii="宋体" w:eastAsia="宋体" w:hAnsi="宋体"/>
          <w:sz w:val="28"/>
          <w:szCs w:val="28"/>
        </w:rPr>
      </w:pPr>
      <w:r>
        <w:rPr>
          <w:rFonts w:ascii="宋体" w:eastAsia="宋体" w:hAnsi="宋体" w:hint="eastAsia"/>
          <w:sz w:val="28"/>
          <w:szCs w:val="28"/>
        </w:rPr>
        <w:t>三、提名奖种：科技进步奖</w:t>
      </w:r>
    </w:p>
    <w:p w:rsidR="002D7597" w:rsidRDefault="002D7597" w:rsidP="002D7597">
      <w:pPr>
        <w:pStyle w:val="Default"/>
        <w:spacing w:line="360" w:lineRule="auto"/>
        <w:rPr>
          <w:rFonts w:ascii="宋体" w:eastAsia="宋体" w:hAnsi="宋体"/>
          <w:sz w:val="28"/>
          <w:szCs w:val="28"/>
        </w:rPr>
      </w:pPr>
      <w:r>
        <w:rPr>
          <w:rFonts w:ascii="宋体" w:eastAsia="宋体" w:hAnsi="宋体" w:hint="eastAsia"/>
          <w:sz w:val="28"/>
          <w:szCs w:val="28"/>
        </w:rPr>
        <w:t>四、完成人：汤晓斌、龚频、朱晓翔、李元景、周程、王鹏、</w:t>
      </w:r>
      <w:r w:rsidRPr="00A749DE">
        <w:rPr>
          <w:rFonts w:ascii="宋体" w:eastAsia="宋体" w:hAnsi="宋体" w:hint="eastAsia"/>
          <w:sz w:val="28"/>
          <w:szCs w:val="28"/>
        </w:rPr>
        <w:t>武文旺</w:t>
      </w:r>
      <w:r>
        <w:rPr>
          <w:rFonts w:ascii="宋体" w:eastAsia="宋体" w:hAnsi="宋体" w:hint="eastAsia"/>
          <w:sz w:val="28"/>
          <w:szCs w:val="28"/>
        </w:rPr>
        <w:t>、王泽宇、梁大戬、张金钊、胡志猛、蒋若澄</w:t>
      </w:r>
    </w:p>
    <w:p w:rsidR="002D7597" w:rsidRDefault="002D7597" w:rsidP="002D7597">
      <w:pPr>
        <w:pStyle w:val="Default"/>
        <w:spacing w:line="360" w:lineRule="auto"/>
        <w:rPr>
          <w:rFonts w:ascii="宋体" w:eastAsia="宋体" w:hAnsi="宋体"/>
          <w:sz w:val="28"/>
          <w:szCs w:val="28"/>
        </w:rPr>
      </w:pPr>
      <w:r>
        <w:rPr>
          <w:rFonts w:ascii="宋体" w:eastAsia="宋体" w:hAnsi="宋体" w:hint="eastAsia"/>
          <w:sz w:val="28"/>
          <w:szCs w:val="28"/>
        </w:rPr>
        <w:t>五、完成</w:t>
      </w:r>
      <w:r>
        <w:rPr>
          <w:rFonts w:ascii="宋体" w:eastAsia="宋体" w:hAnsi="宋体"/>
          <w:sz w:val="28"/>
          <w:szCs w:val="28"/>
        </w:rPr>
        <w:t>单位：</w:t>
      </w:r>
      <w:r w:rsidRPr="0045062B">
        <w:rPr>
          <w:rFonts w:ascii="宋体" w:eastAsia="宋体" w:hAnsi="宋体" w:hint="eastAsia"/>
          <w:sz w:val="28"/>
          <w:szCs w:val="28"/>
        </w:rPr>
        <w:t>南京航空航天大学</w:t>
      </w:r>
      <w:r>
        <w:rPr>
          <w:rFonts w:ascii="宋体" w:eastAsia="宋体" w:hAnsi="宋体" w:hint="eastAsia"/>
          <w:sz w:val="28"/>
          <w:szCs w:val="28"/>
        </w:rPr>
        <w:t>、</w:t>
      </w:r>
      <w:r w:rsidRPr="0045062B">
        <w:rPr>
          <w:rFonts w:ascii="宋体" w:eastAsia="宋体" w:hAnsi="宋体" w:hint="eastAsia"/>
          <w:sz w:val="28"/>
          <w:szCs w:val="28"/>
        </w:rPr>
        <w:t>江苏省核与辐射安全监督管理中心</w:t>
      </w:r>
      <w:r>
        <w:rPr>
          <w:rFonts w:ascii="宋体" w:eastAsia="宋体" w:hAnsi="宋体" w:hint="eastAsia"/>
          <w:sz w:val="28"/>
          <w:szCs w:val="28"/>
        </w:rPr>
        <w:t>、</w:t>
      </w:r>
      <w:r w:rsidRPr="0045062B">
        <w:rPr>
          <w:rFonts w:ascii="宋体" w:eastAsia="宋体" w:hAnsi="宋体" w:hint="eastAsia"/>
          <w:sz w:val="28"/>
          <w:szCs w:val="28"/>
        </w:rPr>
        <w:t>同方威视科技江苏有限公司</w:t>
      </w:r>
      <w:r>
        <w:rPr>
          <w:rFonts w:ascii="宋体" w:eastAsia="宋体" w:hAnsi="宋体" w:hint="eastAsia"/>
          <w:sz w:val="28"/>
          <w:szCs w:val="28"/>
        </w:rPr>
        <w:t>、</w:t>
      </w:r>
      <w:r w:rsidRPr="0045062B">
        <w:rPr>
          <w:rFonts w:ascii="宋体" w:eastAsia="宋体" w:hAnsi="宋体" w:hint="eastAsia"/>
          <w:sz w:val="28"/>
          <w:szCs w:val="28"/>
        </w:rPr>
        <w:t>天核智仪（南京）科技有限公司</w:t>
      </w:r>
    </w:p>
    <w:p w:rsidR="00EB147A" w:rsidRPr="002D7597" w:rsidRDefault="00EB147A"/>
    <w:sectPr w:rsidR="00EB147A" w:rsidRPr="002D7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18" w:rsidRDefault="005B5218" w:rsidP="002D7597">
      <w:r>
        <w:separator/>
      </w:r>
    </w:p>
  </w:endnote>
  <w:endnote w:type="continuationSeparator" w:id="0">
    <w:p w:rsidR="005B5218" w:rsidRDefault="005B5218" w:rsidP="002D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g">
    <w:altName w:val="宋体"/>
    <w:panose1 w:val="020B0602010101010101"/>
    <w:charset w:val="86"/>
    <w:family w:val="roma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18" w:rsidRDefault="005B5218" w:rsidP="002D7597">
      <w:r>
        <w:separator/>
      </w:r>
    </w:p>
  </w:footnote>
  <w:footnote w:type="continuationSeparator" w:id="0">
    <w:p w:rsidR="005B5218" w:rsidRDefault="005B5218" w:rsidP="002D7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2B"/>
    <w:rsid w:val="00205A2B"/>
    <w:rsid w:val="002D7597"/>
    <w:rsid w:val="005B5218"/>
    <w:rsid w:val="00EB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0F1DB"/>
  <w15:chartTrackingRefBased/>
  <w15:docId w15:val="{6698A877-5C6C-48AE-B324-14341CD0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9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5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597"/>
    <w:rPr>
      <w:sz w:val="18"/>
      <w:szCs w:val="18"/>
    </w:rPr>
  </w:style>
  <w:style w:type="paragraph" w:styleId="a5">
    <w:name w:val="footer"/>
    <w:basedOn w:val="a"/>
    <w:link w:val="a6"/>
    <w:uiPriority w:val="99"/>
    <w:unhideWhenUsed/>
    <w:rsid w:val="002D7597"/>
    <w:pPr>
      <w:tabs>
        <w:tab w:val="center" w:pos="4153"/>
        <w:tab w:val="right" w:pos="8306"/>
      </w:tabs>
      <w:snapToGrid w:val="0"/>
      <w:jc w:val="left"/>
    </w:pPr>
    <w:rPr>
      <w:sz w:val="18"/>
      <w:szCs w:val="18"/>
    </w:rPr>
  </w:style>
  <w:style w:type="character" w:customStyle="1" w:styleId="a6">
    <w:name w:val="页脚 字符"/>
    <w:basedOn w:val="a0"/>
    <w:link w:val="a5"/>
    <w:uiPriority w:val="99"/>
    <w:rsid w:val="002D7597"/>
    <w:rPr>
      <w:sz w:val="18"/>
      <w:szCs w:val="18"/>
    </w:rPr>
  </w:style>
  <w:style w:type="paragraph" w:customStyle="1" w:styleId="Default">
    <w:name w:val="Default"/>
    <w:qFormat/>
    <w:rsid w:val="002D7597"/>
    <w:pPr>
      <w:widowControl w:val="0"/>
      <w:autoSpaceDE w:val="0"/>
      <w:autoSpaceDN w:val="0"/>
      <w:adjustRightInd w:val="0"/>
    </w:pPr>
    <w:rPr>
      <w:rFonts w:ascii="宋体g" w:eastAsia="宋体g" w:hAnsi="Calibri" w:cs="宋体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177</Characters>
  <Application>Microsoft Office Word</Application>
  <DocSecurity>0</DocSecurity>
  <Lines>1</Lines>
  <Paragraphs>1</Paragraphs>
  <ScaleCrop>false</ScaleCrop>
  <Company>P R C</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2025-05-30T14:26:00Z</dcterms:created>
  <dcterms:modified xsi:type="dcterms:W3CDTF">2025-05-30T14:27:00Z</dcterms:modified>
</cp:coreProperties>
</file>