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Times New Roman" w:hAnsi="Times New Roman" w:eastAsia="思源黑体" w:cs="Times New Roman"/>
          <w:b/>
          <w:sz w:val="36"/>
          <w:szCs w:val="36"/>
        </w:rPr>
        <w:t>2026年度江西省科学技术进步奖提名项目公示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项目名称：</w:t>
      </w:r>
      <w:bookmarkStart w:id="0" w:name="_GoBack"/>
      <w:r>
        <w:rPr>
          <w:rFonts w:hint="eastAsia" w:ascii="宋体" w:hAnsi="宋体" w:eastAsia="宋体" w:cs="宋体"/>
          <w:sz w:val="32"/>
          <w:szCs w:val="32"/>
        </w:rPr>
        <w:t>先进航空复材自动化铺放关键技术研究及应用</w:t>
      </w:r>
    </w:p>
    <w:bookmarkEnd w:id="0"/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提 名 者：南昌高新技术产业开发区管理委员会</w:t>
      </w:r>
    </w:p>
    <w:p>
      <w:pPr>
        <w:jc w:val="left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主要知识产权和标准规范目录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：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840"/>
        <w:gridCol w:w="3395"/>
        <w:gridCol w:w="1045"/>
        <w:gridCol w:w="1406"/>
        <w:gridCol w:w="1320"/>
        <w:gridCol w:w="1458"/>
        <w:gridCol w:w="1560"/>
        <w:gridCol w:w="28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类别</w:t>
            </w:r>
          </w:p>
        </w:tc>
        <w:tc>
          <w:tcPr>
            <w:tcW w:w="339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知识产权（标准）具体名称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国家（地区）</w:t>
            </w:r>
          </w:p>
        </w:tc>
        <w:tc>
          <w:tcPr>
            <w:tcW w:w="140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授权号（标准编号）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授权（标准发布）日期</w:t>
            </w:r>
          </w:p>
        </w:tc>
        <w:tc>
          <w:tcPr>
            <w:tcW w:w="145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证书编号（标准批准发布部门）</w:t>
            </w: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权利人（标准起草单位）</w:t>
            </w:r>
          </w:p>
        </w:tc>
        <w:tc>
          <w:tcPr>
            <w:tcW w:w="289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发明人（标准起草人）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学术论文</w:t>
            </w:r>
          </w:p>
        </w:tc>
        <w:tc>
          <w:tcPr>
            <w:tcW w:w="3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自动铺带技术在复合材料小尺寸低曲率制件批量化制造上的应用</w:t>
            </w:r>
          </w:p>
        </w:tc>
        <w:tc>
          <w:tcPr>
            <w:tcW w:w="10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</w:t>
            </w: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航空制造技术2020年第63卷第13期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2020年</w:t>
            </w:r>
          </w:p>
        </w:tc>
        <w:tc>
          <w:tcPr>
            <w:tcW w:w="14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航空制造技术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江西洪都航空工业集团有限责任公司</w:t>
            </w:r>
          </w:p>
        </w:tc>
        <w:tc>
          <w:tcPr>
            <w:tcW w:w="28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任卫安，马军，</w:t>
            </w:r>
            <w:r>
              <w:rPr>
                <w:rStyle w:val="187"/>
                <w:sz w:val="21"/>
                <w:szCs w:val="21"/>
                <w:u w:val="none"/>
                <w:lang w:val="en-US" w:eastAsia="zh-CN" w:bidi="ar"/>
              </w:rPr>
              <w:t>王钰淇，刘 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学术论文</w:t>
            </w:r>
          </w:p>
        </w:tc>
        <w:tc>
          <w:tcPr>
            <w:tcW w:w="3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基于手工铺贴曲面工装的自动铺带轨迹设计差异性研究</w:t>
            </w:r>
          </w:p>
        </w:tc>
        <w:tc>
          <w:tcPr>
            <w:tcW w:w="10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</w:t>
            </w: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航空制造技术2020年第63卷第9期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2020年</w:t>
            </w:r>
          </w:p>
        </w:tc>
        <w:tc>
          <w:tcPr>
            <w:tcW w:w="14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航空制造技术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江西洪都航空工业集团有限责任公司</w:t>
            </w:r>
          </w:p>
        </w:tc>
        <w:tc>
          <w:tcPr>
            <w:tcW w:w="28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任卫安，马 军，</w:t>
            </w:r>
            <w:r>
              <w:rPr>
                <w:rStyle w:val="187"/>
                <w:sz w:val="21"/>
                <w:szCs w:val="21"/>
                <w:u w:val="none"/>
                <w:lang w:val="en-US" w:eastAsia="zh-CN" w:bidi="ar"/>
              </w:rPr>
              <w:t>杨倩倩，夏 丽，万明燕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发明专利</w:t>
            </w:r>
          </w:p>
        </w:tc>
        <w:tc>
          <w:tcPr>
            <w:tcW w:w="3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一种基于动态轮廓偏置离散的空间曲面打印路径规划方法</w:t>
            </w:r>
          </w:p>
        </w:tc>
        <w:tc>
          <w:tcPr>
            <w:tcW w:w="10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</w:t>
            </w: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ZL202310015185.2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2024.04.19</w:t>
            </w:r>
          </w:p>
        </w:tc>
        <w:tc>
          <w:tcPr>
            <w:tcW w:w="14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南京航空航天大学</w:t>
            </w:r>
          </w:p>
        </w:tc>
        <w:tc>
          <w:tcPr>
            <w:tcW w:w="28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陈意伟，</w:t>
            </w:r>
            <w:r>
              <w:rPr>
                <w:rStyle w:val="187"/>
                <w:sz w:val="21"/>
                <w:szCs w:val="21"/>
                <w:u w:val="none"/>
                <w:lang w:val="en-US" w:eastAsia="zh-CN" w:bidi="ar"/>
              </w:rPr>
              <w:t>宋亚星，单忠德，</w:t>
            </w:r>
            <w:r>
              <w:rPr>
                <w:rStyle w:val="188"/>
                <w:sz w:val="21"/>
                <w:szCs w:val="21"/>
                <w:lang w:val="en-US" w:eastAsia="zh-CN" w:bidi="ar"/>
              </w:rPr>
              <w:t>范聪泽，宋文哲，郑菁桦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学术论文</w:t>
            </w:r>
          </w:p>
        </w:tc>
        <w:tc>
          <w:tcPr>
            <w:tcW w:w="3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Curved layering and path planning of continuous fiber composites based on multi-direction slicing for robotic additive manufacturing</w:t>
            </w:r>
          </w:p>
        </w:tc>
        <w:tc>
          <w:tcPr>
            <w:tcW w:w="10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</w:t>
            </w: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Journal of Manufacturing Processes 154 (2025) 222–235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</w:t>
            </w:r>
          </w:p>
        </w:tc>
        <w:tc>
          <w:tcPr>
            <w:tcW w:w="14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Journal of Manufacturing Processes 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南京航空航天大学</w:t>
            </w:r>
          </w:p>
        </w:tc>
        <w:tc>
          <w:tcPr>
            <w:tcW w:w="28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Yaxing Song（宋亚星）,</w:t>
            </w:r>
            <w:r>
              <w:rPr>
                <w:rStyle w:val="188"/>
                <w:sz w:val="21"/>
                <w:szCs w:val="21"/>
                <w:lang w:val="en-US" w:eastAsia="zh-CN" w:bidi="ar"/>
              </w:rPr>
              <w:t>Congze Fan（范聪泽）,</w:t>
            </w:r>
            <w:r>
              <w:rPr>
                <w:rStyle w:val="187"/>
                <w:sz w:val="21"/>
                <w:szCs w:val="21"/>
                <w:lang w:val="en-US" w:eastAsia="zh-CN" w:bidi="ar"/>
              </w:rPr>
              <w:t xml:space="preserve"> Zhongde Shan,</w:t>
            </w:r>
            <w:r>
              <w:rPr>
                <w:rStyle w:val="188"/>
                <w:sz w:val="21"/>
                <w:szCs w:val="21"/>
                <w:lang w:val="en-US" w:eastAsia="zh-CN" w:bidi="ar"/>
              </w:rPr>
              <w:t>Yiwei Chen（陈意伟）, Wenzhe Song（宋文哲）,</w:t>
            </w:r>
            <w:r>
              <w:rPr>
                <w:rStyle w:val="187"/>
                <w:sz w:val="21"/>
                <w:szCs w:val="21"/>
                <w:lang w:val="en-US" w:eastAsia="zh-CN" w:bidi="ar"/>
              </w:rPr>
              <w:t xml:space="preserve">Jiaxun Xu, </w:t>
            </w:r>
            <w:r>
              <w:rPr>
                <w:rStyle w:val="187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87"/>
                <w:sz w:val="21"/>
                <w:szCs w:val="21"/>
                <w:lang w:val="en-US" w:eastAsia="zh-CN" w:bidi="ar"/>
              </w:rPr>
              <w:t>Weiyi Kong,Wei Zhang,</w:t>
            </w:r>
            <w:r>
              <w:rPr>
                <w:rStyle w:val="188"/>
                <w:sz w:val="21"/>
                <w:szCs w:val="21"/>
                <w:lang w:val="en-US" w:eastAsia="zh-CN" w:bidi="ar"/>
              </w:rPr>
              <w:t xml:space="preserve"> Jing-Hua Zheng（郑菁桦）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发明专利</w:t>
            </w:r>
          </w:p>
        </w:tc>
        <w:tc>
          <w:tcPr>
            <w:tcW w:w="3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一种数控铺丝装置</w:t>
            </w:r>
          </w:p>
        </w:tc>
        <w:tc>
          <w:tcPr>
            <w:tcW w:w="10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</w:t>
            </w: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ZL201710299780.8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2019.7.9</w:t>
            </w:r>
          </w:p>
        </w:tc>
        <w:tc>
          <w:tcPr>
            <w:tcW w:w="14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江西洪都航空工业集团有限责任公司</w:t>
            </w:r>
          </w:p>
        </w:tc>
        <w:tc>
          <w:tcPr>
            <w:tcW w:w="28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朱春生，</w:t>
            </w:r>
            <w:r>
              <w:rPr>
                <w:rStyle w:val="189"/>
                <w:sz w:val="21"/>
                <w:szCs w:val="21"/>
                <w:lang w:val="en-US" w:eastAsia="zh-CN" w:bidi="ar"/>
              </w:rPr>
              <w:t>万建平</w:t>
            </w:r>
            <w:r>
              <w:rPr>
                <w:rStyle w:val="190"/>
                <w:sz w:val="21"/>
                <w:szCs w:val="21"/>
                <w:lang w:val="en-US" w:eastAsia="zh-CN" w:bidi="ar"/>
              </w:rPr>
              <w:t>，</w:t>
            </w:r>
            <w:r>
              <w:rPr>
                <w:rStyle w:val="189"/>
                <w:sz w:val="21"/>
                <w:szCs w:val="21"/>
                <w:lang w:val="en-US" w:eastAsia="zh-CN" w:bidi="ar"/>
              </w:rPr>
              <w:t>马军</w:t>
            </w:r>
            <w:r>
              <w:rPr>
                <w:rStyle w:val="190"/>
                <w:sz w:val="21"/>
                <w:szCs w:val="21"/>
                <w:lang w:val="en-US" w:eastAsia="zh-CN" w:bidi="ar"/>
              </w:rPr>
              <w:t>，</w:t>
            </w:r>
            <w:r>
              <w:rPr>
                <w:rStyle w:val="191"/>
                <w:sz w:val="21"/>
                <w:szCs w:val="21"/>
                <w:lang w:val="en-US" w:eastAsia="zh-CN" w:bidi="ar"/>
              </w:rPr>
              <w:t>李燕银，</w:t>
            </w:r>
            <w:r>
              <w:rPr>
                <w:rStyle w:val="191"/>
                <w:b/>
                <w:bCs/>
                <w:sz w:val="21"/>
                <w:szCs w:val="21"/>
                <w:u w:val="single"/>
                <w:lang w:val="en-US" w:eastAsia="zh-CN" w:bidi="ar"/>
              </w:rPr>
              <w:t>刘志强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发明专利</w:t>
            </w:r>
          </w:p>
        </w:tc>
        <w:tc>
          <w:tcPr>
            <w:tcW w:w="3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一种快速转向的双向双辊铺丝压实装置</w:t>
            </w:r>
          </w:p>
        </w:tc>
        <w:tc>
          <w:tcPr>
            <w:tcW w:w="10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</w:t>
            </w: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ZL202011453839.2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2023.3.7</w:t>
            </w:r>
          </w:p>
        </w:tc>
        <w:tc>
          <w:tcPr>
            <w:tcW w:w="14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江西洪都航空工业集团有限责任公司</w:t>
            </w:r>
          </w:p>
        </w:tc>
        <w:tc>
          <w:tcPr>
            <w:tcW w:w="28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任卫安</w:t>
            </w:r>
            <w:r>
              <w:rPr>
                <w:rStyle w:val="190"/>
                <w:sz w:val="21"/>
                <w:szCs w:val="21"/>
                <w:u w:val="single"/>
                <w:lang w:val="en-US" w:eastAsia="zh-CN" w:bidi="ar"/>
              </w:rPr>
              <w:t>，</w:t>
            </w:r>
            <w:r>
              <w:rPr>
                <w:rStyle w:val="189"/>
                <w:sz w:val="21"/>
                <w:szCs w:val="21"/>
                <w:lang w:val="en-US" w:eastAsia="zh-CN" w:bidi="ar"/>
              </w:rPr>
              <w:t>刘志强，</w:t>
            </w:r>
            <w:r>
              <w:rPr>
                <w:rStyle w:val="191"/>
                <w:sz w:val="21"/>
                <w:szCs w:val="21"/>
                <w:u w:val="none"/>
                <w:lang w:val="en-US" w:eastAsia="zh-CN" w:bidi="ar"/>
              </w:rPr>
              <w:t>夏丽，</w:t>
            </w:r>
            <w:r>
              <w:rPr>
                <w:rStyle w:val="189"/>
                <w:sz w:val="21"/>
                <w:szCs w:val="21"/>
                <w:lang w:val="en-US" w:eastAsia="zh-CN" w:bidi="ar"/>
              </w:rPr>
              <w:t>潘云辉，马军</w:t>
            </w:r>
            <w:r>
              <w:rPr>
                <w:rStyle w:val="190"/>
                <w:sz w:val="21"/>
                <w:szCs w:val="21"/>
                <w:u w:val="single"/>
                <w:lang w:val="en-US" w:eastAsia="zh-CN" w:bidi="ar"/>
              </w:rPr>
              <w:t>，</w:t>
            </w:r>
            <w:r>
              <w:rPr>
                <w:rStyle w:val="191"/>
                <w:sz w:val="21"/>
                <w:szCs w:val="21"/>
                <w:u w:val="none"/>
                <w:lang w:val="en-US" w:eastAsia="zh-CN" w:bidi="ar"/>
              </w:rPr>
              <w:t>刘智敏，</w:t>
            </w:r>
            <w:r>
              <w:rPr>
                <w:rStyle w:val="189"/>
                <w:sz w:val="21"/>
                <w:szCs w:val="21"/>
                <w:lang w:val="en-US" w:eastAsia="zh-CN" w:bidi="ar"/>
              </w:rPr>
              <w:t>郭鹏亮，</w:t>
            </w:r>
            <w:r>
              <w:rPr>
                <w:rStyle w:val="191"/>
                <w:sz w:val="21"/>
                <w:szCs w:val="21"/>
                <w:u w:val="none"/>
                <w:lang w:val="en-US" w:eastAsia="zh-CN" w:bidi="ar"/>
              </w:rPr>
              <w:t>鄢和庚，</w:t>
            </w:r>
            <w:r>
              <w:rPr>
                <w:rStyle w:val="189"/>
                <w:sz w:val="21"/>
                <w:szCs w:val="21"/>
                <w:lang w:val="en-US" w:eastAsia="zh-CN" w:bidi="ar"/>
              </w:rPr>
              <w:t>万建平</w:t>
            </w:r>
            <w:r>
              <w:rPr>
                <w:rStyle w:val="190"/>
                <w:sz w:val="21"/>
                <w:szCs w:val="21"/>
                <w:u w:val="single"/>
                <w:lang w:val="en-US" w:eastAsia="zh-CN" w:bidi="ar"/>
              </w:rPr>
              <w:t>，</w:t>
            </w:r>
            <w:r>
              <w:rPr>
                <w:rStyle w:val="189"/>
                <w:sz w:val="21"/>
                <w:szCs w:val="21"/>
                <w:lang w:val="en-US" w:eastAsia="zh-CN" w:bidi="ar"/>
              </w:rPr>
              <w:t>胡建冬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3" w:hRule="atLeast"/>
        </w:trPr>
        <w:tc>
          <w:tcPr>
            <w:tcW w:w="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学术论文</w:t>
            </w:r>
          </w:p>
        </w:tc>
        <w:tc>
          <w:tcPr>
            <w:tcW w:w="3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Improving interlaminar shear strength of continuous carbon fiber reinforced PEEK via laser directed energy deposition experimental study and physically based modelling</w:t>
            </w:r>
          </w:p>
        </w:tc>
        <w:tc>
          <w:tcPr>
            <w:tcW w:w="10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</w:t>
            </w: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Composites Part B 297 (2025) 112213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</w:t>
            </w:r>
          </w:p>
        </w:tc>
        <w:tc>
          <w:tcPr>
            <w:tcW w:w="14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Composites Part B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南京航空航天大学</w:t>
            </w:r>
          </w:p>
        </w:tc>
        <w:tc>
          <w:tcPr>
            <w:tcW w:w="28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Xiao Yu,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Wenzhe Song（</w:t>
            </w:r>
            <w:r>
              <w:rPr>
                <w:rStyle w:val="188"/>
                <w:sz w:val="21"/>
                <w:szCs w:val="21"/>
                <w:u w:val="single"/>
                <w:lang w:val="en-US" w:eastAsia="zh-CN" w:bidi="ar"/>
              </w:rPr>
              <w:t>宋文哲）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Jing-Hua Zheng</w:t>
            </w:r>
            <w:r>
              <w:rPr>
                <w:rStyle w:val="188"/>
                <w:b/>
                <w:bCs/>
                <w:sz w:val="21"/>
                <w:szCs w:val="21"/>
                <w:lang w:val="en-US" w:eastAsia="zh-CN" w:bidi="ar"/>
              </w:rPr>
              <w:t>（郑菁桦）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Zhongde Shan,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Yiwei Chen</w:t>
            </w:r>
            <w:r>
              <w:rPr>
                <w:rStyle w:val="188"/>
                <w:b/>
                <w:bCs/>
                <w:sz w:val="21"/>
                <w:szCs w:val="21"/>
                <w:lang w:val="en-US" w:eastAsia="zh-CN" w:bidi="ar"/>
              </w:rPr>
              <w:t>（陈意伟）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Congze Fan</w:t>
            </w:r>
            <w:r>
              <w:rPr>
                <w:rStyle w:val="188"/>
                <w:b/>
                <w:bCs/>
                <w:sz w:val="21"/>
                <w:szCs w:val="21"/>
                <w:lang w:val="en-US" w:eastAsia="zh-CN" w:bidi="ar"/>
              </w:rPr>
              <w:t>（范聪泽）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Lin Sun,Aiqin Tian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</w:trPr>
        <w:tc>
          <w:tcPr>
            <w:tcW w:w="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学术论文</w:t>
            </w:r>
          </w:p>
        </w:tc>
        <w:tc>
          <w:tcPr>
            <w:tcW w:w="3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Effect of Triangular Defect Geometry and Distribution in  Automated Fiber Placement on the Mechanical Properties of  Composite Structures</w:t>
            </w:r>
          </w:p>
        </w:tc>
        <w:tc>
          <w:tcPr>
            <w:tcW w:w="10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</w:t>
            </w: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Applied Composite Materials (2025) 32:2749–2767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</w:t>
            </w:r>
          </w:p>
        </w:tc>
        <w:tc>
          <w:tcPr>
            <w:tcW w:w="14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Applied Composite Materials 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重庆大学</w:t>
            </w:r>
          </w:p>
        </w:tc>
        <w:tc>
          <w:tcPr>
            <w:tcW w:w="28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W.A.Ren（任卫安）,X.H.Chen（陈先华）,J.D.Hu（胡建冬）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发明专利</w:t>
            </w:r>
          </w:p>
        </w:tc>
        <w:tc>
          <w:tcPr>
            <w:tcW w:w="3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一种采用激光跟踪仪在线检测薄板类零件轮廓误差的方法</w:t>
            </w:r>
          </w:p>
        </w:tc>
        <w:tc>
          <w:tcPr>
            <w:tcW w:w="10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</w:t>
            </w: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ZL202011453842.4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2022.12.23</w:t>
            </w:r>
          </w:p>
        </w:tc>
        <w:tc>
          <w:tcPr>
            <w:tcW w:w="14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江西洪都航空工业集团有限责任公司</w:t>
            </w:r>
          </w:p>
        </w:tc>
        <w:tc>
          <w:tcPr>
            <w:tcW w:w="28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钟日良</w:t>
            </w:r>
            <w:r>
              <w:rPr>
                <w:rStyle w:val="190"/>
                <w:sz w:val="21"/>
                <w:szCs w:val="21"/>
                <w:u w:val="single"/>
                <w:lang w:val="en-US" w:eastAsia="zh-CN" w:bidi="ar"/>
              </w:rPr>
              <w:t>，</w:t>
            </w:r>
            <w:r>
              <w:rPr>
                <w:rStyle w:val="191"/>
                <w:sz w:val="21"/>
                <w:szCs w:val="21"/>
                <w:u w:val="none"/>
                <w:lang w:val="en-US" w:eastAsia="zh-CN" w:bidi="ar"/>
              </w:rPr>
              <w:t>万超，</w:t>
            </w:r>
            <w:r>
              <w:rPr>
                <w:rStyle w:val="189"/>
                <w:sz w:val="21"/>
                <w:szCs w:val="21"/>
                <w:lang w:val="en-US" w:eastAsia="zh-CN" w:bidi="ar"/>
              </w:rPr>
              <w:t>苏亮，马军</w:t>
            </w:r>
            <w:r>
              <w:rPr>
                <w:rStyle w:val="190"/>
                <w:sz w:val="21"/>
                <w:szCs w:val="21"/>
                <w:u w:val="single"/>
                <w:lang w:val="en-US" w:eastAsia="zh-CN" w:bidi="ar"/>
              </w:rPr>
              <w:t>，</w:t>
            </w:r>
            <w:r>
              <w:rPr>
                <w:rStyle w:val="191"/>
                <w:sz w:val="21"/>
                <w:szCs w:val="21"/>
                <w:u w:val="none"/>
                <w:lang w:val="en-US" w:eastAsia="zh-CN" w:bidi="ar"/>
              </w:rPr>
              <w:t>王明宇，万明燕，徐丹，陈明强，丁火根，潘财林，杨聪明，夏丽，赵汉清，陈琦，高慧聪，吴霞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发明专利</w:t>
            </w:r>
          </w:p>
        </w:tc>
        <w:tc>
          <w:tcPr>
            <w:tcW w:w="3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一种复合材料工字梁的制备装置及其制备方法</w:t>
            </w:r>
          </w:p>
        </w:tc>
        <w:tc>
          <w:tcPr>
            <w:tcW w:w="10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</w:t>
            </w: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ZL201710708737.X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2019.09.13</w:t>
            </w:r>
          </w:p>
        </w:tc>
        <w:tc>
          <w:tcPr>
            <w:tcW w:w="14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江西洪都航空工业集团有限责任公司</w:t>
            </w:r>
          </w:p>
        </w:tc>
        <w:tc>
          <w:tcPr>
            <w:tcW w:w="28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郭蕊娜、</w:t>
            </w:r>
            <w:r>
              <w:rPr>
                <w:rStyle w:val="189"/>
                <w:sz w:val="21"/>
                <w:szCs w:val="21"/>
                <w:lang w:val="en-US" w:eastAsia="zh-CN" w:bidi="ar"/>
              </w:rPr>
              <w:t>马军、</w:t>
            </w:r>
            <w:r>
              <w:rPr>
                <w:rStyle w:val="191"/>
                <w:sz w:val="21"/>
                <w:szCs w:val="21"/>
                <w:lang w:val="en-US" w:eastAsia="zh-CN" w:bidi="ar"/>
              </w:rPr>
              <w:t>高翔、梅钦海、</w:t>
            </w:r>
            <w:r>
              <w:rPr>
                <w:rStyle w:val="189"/>
                <w:sz w:val="21"/>
                <w:szCs w:val="21"/>
                <w:lang w:val="en-US" w:eastAsia="zh-CN" w:bidi="ar"/>
              </w:rPr>
              <w:t>李延平、</w:t>
            </w:r>
            <w:r>
              <w:rPr>
                <w:rStyle w:val="191"/>
                <w:sz w:val="21"/>
                <w:szCs w:val="21"/>
                <w:lang w:val="en-US" w:eastAsia="zh-CN" w:bidi="ar"/>
              </w:rPr>
              <w:t>黄红初、李萍、褚中华</w:t>
            </w:r>
          </w:p>
        </w:tc>
      </w:tr>
    </w:tbl>
    <w:p>
      <w:pPr>
        <w:jc w:val="center"/>
      </w:pPr>
    </w:p>
    <w:p>
      <w:pPr>
        <w:pStyle w:val="4"/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完成人</w:t>
      </w:r>
    </w:p>
    <w:p>
      <w:pPr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1.任卫安　2.马军　3.万建平　4.胡建冬　5.郭鹏亮　6.陈先华　7.范聪泽　8.陈意伟　9.宋文哲　10. 郑菁桦　11.苏亮　12.李延平　13.刘志强　14.钟日良　15.潘云辉</w:t>
      </w:r>
    </w:p>
    <w:p>
      <w:pPr>
        <w:pStyle w:val="4"/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完成人（完成单位）</w:t>
      </w:r>
    </w:p>
    <w:p>
      <w:pPr>
        <w:pStyle w:val="14"/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1.江西洪都航空工业集团有限责任公司</w:t>
      </w:r>
    </w:p>
    <w:p>
      <w:pPr>
        <w:pStyle w:val="14"/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南京航空航天大学</w:t>
      </w:r>
    </w:p>
    <w:p>
      <w:pPr>
        <w:pStyle w:val="14"/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重庆大学</w:t>
      </w:r>
    </w:p>
    <w:sectPr>
      <w:pgSz w:w="16838" w:h="11906" w:orient="landscape"/>
      <w:pgMar w:top="1080" w:right="1080" w:bottom="1080" w:left="108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37E1789"/>
    <w:rsid w:val="184B14B9"/>
    <w:rsid w:val="1B4B7A22"/>
    <w:rsid w:val="22DC0D0D"/>
    <w:rsid w:val="26F176CF"/>
    <w:rsid w:val="3112096E"/>
    <w:rsid w:val="31D209BC"/>
    <w:rsid w:val="374E07B2"/>
    <w:rsid w:val="3C873406"/>
    <w:rsid w:val="50032D0E"/>
    <w:rsid w:val="68246BFD"/>
    <w:rsid w:val="795C2431"/>
    <w:rsid w:val="7D2D64B3"/>
    <w:rsid w:val="7FA33A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6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5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8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8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80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8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6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7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6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7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contextualSpacing/>
    </w:pPr>
  </w:style>
  <w:style w:type="paragraph" w:styleId="14">
    <w:name w:val="List Number"/>
    <w:basedOn w:val="1"/>
    <w:unhideWhenUsed/>
    <w:qFormat/>
    <w:uiPriority w:val="99"/>
    <w:p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contextualSpacing/>
    </w:pPr>
  </w:style>
  <w:style w:type="paragraph" w:styleId="17">
    <w:name w:val="Body Text 3"/>
    <w:basedOn w:val="1"/>
    <w:link w:val="172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contextualSpacing/>
    </w:pPr>
  </w:style>
  <w:style w:type="paragraph" w:styleId="19">
    <w:name w:val="Body Text"/>
    <w:basedOn w:val="1"/>
    <w:link w:val="173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contextualSpacing/>
    </w:pPr>
  </w:style>
  <w:style w:type="paragraph" w:styleId="24">
    <w:name w:val="footer"/>
    <w:basedOn w:val="1"/>
    <w:link w:val="15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8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5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52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7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paragraph" w:styleId="135">
    <w:name w:val="Intense Quote"/>
    <w:basedOn w:val="1"/>
    <w:next w:val="1"/>
    <w:link w:val="185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36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7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38">
    <w:name w:val="Quote Char"/>
    <w:basedOn w:val="13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39">
    <w:name w:val="Quote"/>
    <w:basedOn w:val="1"/>
    <w:next w:val="1"/>
    <w:link w:val="167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41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42">
    <w:name w:val="List Paragraph"/>
    <w:basedOn w:val="1"/>
    <w:qFormat/>
    <w:uiPriority w:val="34"/>
    <w:pPr>
      <w:ind w:left="720"/>
      <w:contextualSpacing/>
    </w:pPr>
  </w:style>
  <w:style w:type="paragraph" w:customStyle="1" w:styleId="143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44">
    <w:name w:val="Subtle Reference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45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customStyle="1" w:styleId="146">
    <w:name w:val="TOC Heading1"/>
    <w:basedOn w:val="3"/>
    <w:next w:val="1"/>
    <w:semiHidden/>
    <w:unhideWhenUsed/>
    <w:qFormat/>
    <w:uiPriority w:val="39"/>
    <w:pPr>
      <w:outlineLvl w:val="9"/>
    </w:pPr>
  </w:style>
  <w:style w:type="character" w:customStyle="1" w:styleId="147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48">
    <w:name w:val="Intense Quote Char"/>
    <w:basedOn w:val="132"/>
    <w:link w:val="135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9">
    <w:name w:val="Body Text 2 Char"/>
    <w:basedOn w:val="132"/>
    <w:link w:val="28"/>
    <w:qFormat/>
    <w:uiPriority w:val="99"/>
  </w:style>
  <w:style w:type="character" w:customStyle="1" w:styleId="150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51">
    <w:name w:val="Body Text Char"/>
    <w:basedOn w:val="132"/>
    <w:link w:val="19"/>
    <w:qFormat/>
    <w:uiPriority w:val="99"/>
  </w:style>
  <w:style w:type="character" w:customStyle="1" w:styleId="152">
    <w:name w:val="Body Text 2 Char1"/>
    <w:basedOn w:val="132"/>
    <w:link w:val="28"/>
    <w:qFormat/>
    <w:uiPriority w:val="99"/>
  </w:style>
  <w:style w:type="character" w:customStyle="1" w:styleId="153">
    <w:name w:val="Book Title"/>
    <w:basedOn w:val="132"/>
    <w:qFormat/>
    <w:uiPriority w:val="33"/>
    <w:rPr>
      <w:b/>
      <w:bCs/>
      <w:smallCaps/>
      <w:spacing w:val="5"/>
    </w:rPr>
  </w:style>
  <w:style w:type="character" w:customStyle="1" w:styleId="154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55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56">
    <w:name w:val="Footer Char"/>
    <w:basedOn w:val="132"/>
    <w:link w:val="24"/>
    <w:qFormat/>
    <w:uiPriority w:val="99"/>
  </w:style>
  <w:style w:type="character" w:customStyle="1" w:styleId="157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58">
    <w:name w:val="Subtitle Char1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59">
    <w:name w:val="Heading 2 Char1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3">
    <w:name w:val="Heading 7 Char1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4">
    <w:name w:val="Heading 1 Char1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65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66">
    <w:name w:val="Heading 9 Char1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7">
    <w:name w:val="Quote Char1"/>
    <w:basedOn w:val="132"/>
    <w:link w:val="13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68">
    <w:name w:val="Book Title1"/>
    <w:basedOn w:val="132"/>
    <w:qFormat/>
    <w:uiPriority w:val="33"/>
    <w:rPr>
      <w:b/>
      <w:bCs/>
      <w:smallCaps/>
      <w:spacing w:val="5"/>
    </w:rPr>
  </w:style>
  <w:style w:type="character" w:customStyle="1" w:styleId="169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70">
    <w:name w:val="Heading 6 Char"/>
    <w:basedOn w:val="132"/>
    <w:link w:val="8"/>
    <w:autoRedefine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71">
    <w:name w:val="Macro Text Char1"/>
    <w:basedOn w:val="132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72">
    <w:name w:val="Body Text 3 Char1"/>
    <w:basedOn w:val="132"/>
    <w:link w:val="17"/>
    <w:qFormat/>
    <w:uiPriority w:val="99"/>
    <w:rPr>
      <w:sz w:val="16"/>
      <w:szCs w:val="16"/>
    </w:rPr>
  </w:style>
  <w:style w:type="character" w:customStyle="1" w:styleId="173">
    <w:name w:val="Body Text Char1"/>
    <w:basedOn w:val="132"/>
    <w:link w:val="19"/>
    <w:qFormat/>
    <w:uiPriority w:val="99"/>
  </w:style>
  <w:style w:type="character" w:customStyle="1" w:styleId="174">
    <w:name w:val="Intense Reference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75">
    <w:name w:val="Title Char1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76">
    <w:name w:val="Intense Emphasis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77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78">
    <w:name w:val="Heading 8 Char1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79">
    <w:name w:val="Subtle Emphasis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80">
    <w:name w:val="Heading 5 Char1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81">
    <w:name w:val="Header Char"/>
    <w:basedOn w:val="132"/>
    <w:link w:val="25"/>
    <w:qFormat/>
    <w:uiPriority w:val="99"/>
  </w:style>
  <w:style w:type="character" w:customStyle="1" w:styleId="182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83">
    <w:name w:val="Heading 3 Char1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84">
    <w:name w:val="Heading 4 Char1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85">
    <w:name w:val="Intense Quote Char1"/>
    <w:basedOn w:val="132"/>
    <w:link w:val="135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86">
    <w:name w:val="Heading 6 Char1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87">
    <w:name w:val="font01"/>
    <w:basedOn w:val="13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8">
    <w:name w:val="font51"/>
    <w:basedOn w:val="132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single"/>
    </w:rPr>
  </w:style>
  <w:style w:type="character" w:customStyle="1" w:styleId="189">
    <w:name w:val="font71"/>
    <w:basedOn w:val="13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single"/>
    </w:rPr>
  </w:style>
  <w:style w:type="character" w:customStyle="1" w:styleId="190">
    <w:name w:val="font81"/>
    <w:basedOn w:val="132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91">
    <w:name w:val="font21"/>
    <w:basedOn w:val="132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1070</Words>
  <Characters>1881</Characters>
  <TotalTime>10</TotalTime>
  <ScaleCrop>false</ScaleCrop>
  <LinksUpToDate>false</LinksUpToDate>
  <CharactersWithSpaces>2006</CharactersWithSpaces>
  <Application>WPS Office_12.1.0.16399_F1E327BC-269C-435d-A152-05C5408002CA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2026-11-02T19:47:00Z</dcterms:created>
  <dc:creator>hp</dc:creator>
  <cp:lastModifiedBy>赵玥</cp:lastModifiedBy>
  <dcterms:modified xsi:type="dcterms:W3CDTF">2026-11-03T06:27:46Z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906A89874CA748EC9F041BB081317BD1_13</vt:lpwstr>
  </property>
  <property fmtid="{D5CDD505-2E9C-101B-9397-08002B2CF9AE}" pid="4" name="KSOTemplateDocerSaveRecord">
    <vt:lpwstr>eyJoZGlkIjoiMWJmYmVhMGQ2YWQwOTc0ZDFkYmVkZTE0NzFkNThlYzIiLCJ1c2VySWQiOiI1ODYwNTMzNjYifQ==</vt:lpwstr>
  </property>
</Properties>
</file>