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7460" w14:textId="77777777" w:rsidR="003A024F" w:rsidRPr="00FA6DA3" w:rsidRDefault="000B70E6">
      <w:pPr>
        <w:pStyle w:val="Default"/>
        <w:spacing w:afterLines="50" w:after="163" w:line="360" w:lineRule="auto"/>
        <w:ind w:firstLineChars="350" w:firstLine="1054"/>
        <w:rPr>
          <w:rFonts w:ascii="Times New Roman" w:eastAsia="黑体" w:hAnsi="Times New Roman"/>
          <w:b/>
          <w:sz w:val="30"/>
          <w:szCs w:val="30"/>
        </w:rPr>
      </w:pPr>
      <w:r w:rsidRPr="00FA6DA3">
        <w:rPr>
          <w:rFonts w:ascii="Times New Roman" w:eastAsia="黑体" w:hAnsi="Times New Roman" w:hint="eastAsia"/>
          <w:b/>
          <w:sz w:val="30"/>
          <w:szCs w:val="30"/>
        </w:rPr>
        <w:t>2</w:t>
      </w:r>
      <w:r w:rsidRPr="00FA6DA3">
        <w:rPr>
          <w:rFonts w:ascii="Times New Roman" w:eastAsia="黑体" w:hAnsi="Times New Roman"/>
          <w:b/>
          <w:sz w:val="30"/>
          <w:szCs w:val="30"/>
        </w:rPr>
        <w:t>02</w:t>
      </w:r>
      <w:r w:rsidRPr="00FA6DA3">
        <w:rPr>
          <w:rFonts w:ascii="Times New Roman" w:eastAsia="黑体" w:hAnsi="Times New Roman" w:hint="eastAsia"/>
          <w:b/>
          <w:sz w:val="30"/>
          <w:szCs w:val="30"/>
        </w:rPr>
        <w:t>4</w:t>
      </w:r>
      <w:r w:rsidRPr="00FA6DA3">
        <w:rPr>
          <w:rFonts w:ascii="Times New Roman" w:eastAsia="黑体" w:hAnsi="Times New Roman" w:hint="eastAsia"/>
          <w:b/>
          <w:sz w:val="30"/>
          <w:szCs w:val="30"/>
        </w:rPr>
        <w:t>年度江苏省科学技术奖提名项目公示内容</w:t>
      </w:r>
    </w:p>
    <w:p w14:paraId="04E44A50" w14:textId="3C0D870A" w:rsidR="003A024F" w:rsidRPr="00FA6DA3" w:rsidRDefault="000B70E6">
      <w:pPr>
        <w:pStyle w:val="Default"/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FA6DA3">
        <w:rPr>
          <w:rFonts w:ascii="Times New Roman" w:eastAsia="宋体" w:hAnsi="Times New Roman" w:hint="eastAsia"/>
          <w:sz w:val="28"/>
          <w:szCs w:val="28"/>
        </w:rPr>
        <w:t>一、提名单位：</w:t>
      </w:r>
      <w:r w:rsidR="0017085D" w:rsidRPr="0017085D">
        <w:rPr>
          <w:rFonts w:ascii="Times New Roman" w:eastAsia="宋体" w:hAnsi="Times New Roman" w:hint="eastAsia"/>
          <w:sz w:val="28"/>
          <w:szCs w:val="28"/>
        </w:rPr>
        <w:t>南京市科学技术局</w:t>
      </w:r>
    </w:p>
    <w:p w14:paraId="4503A4D2" w14:textId="5A2E139F" w:rsidR="003A024F" w:rsidRPr="00FA6DA3" w:rsidRDefault="000B70E6">
      <w:pPr>
        <w:pStyle w:val="Default"/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FA6DA3">
        <w:rPr>
          <w:rFonts w:ascii="Times New Roman" w:eastAsia="宋体" w:hAnsi="Times New Roman" w:hint="eastAsia"/>
          <w:sz w:val="28"/>
          <w:szCs w:val="28"/>
        </w:rPr>
        <w:t>二、项目名称</w:t>
      </w:r>
      <w:r w:rsidR="0017085D">
        <w:rPr>
          <w:rFonts w:ascii="Times New Roman" w:eastAsia="宋体" w:hAnsi="Times New Roman" w:hint="eastAsia"/>
          <w:sz w:val="28"/>
          <w:szCs w:val="28"/>
        </w:rPr>
        <w:t>：</w:t>
      </w:r>
      <w:r w:rsidR="0017085D" w:rsidRPr="0017085D">
        <w:rPr>
          <w:rFonts w:ascii="Times New Roman" w:eastAsia="宋体" w:hAnsi="Times New Roman" w:hint="eastAsia"/>
          <w:sz w:val="28"/>
          <w:szCs w:val="28"/>
        </w:rPr>
        <w:t>超大阵列全景视觉感知技术及应用</w:t>
      </w:r>
    </w:p>
    <w:p w14:paraId="6E91486E" w14:textId="6841AAA6" w:rsidR="003A024F" w:rsidRPr="00FA6DA3" w:rsidRDefault="000B70E6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FA6DA3">
        <w:rPr>
          <w:rFonts w:ascii="Times New Roman" w:eastAsia="宋体" w:hAnsi="Times New Roman" w:hint="eastAsia"/>
          <w:sz w:val="28"/>
          <w:szCs w:val="28"/>
        </w:rPr>
        <w:t>三、提名奖种</w:t>
      </w:r>
      <w:r w:rsidR="0017085D">
        <w:rPr>
          <w:rFonts w:ascii="Times New Roman" w:eastAsia="宋体" w:hAnsi="Times New Roman" w:hint="eastAsia"/>
          <w:sz w:val="28"/>
          <w:szCs w:val="28"/>
        </w:rPr>
        <w:t>：</w:t>
      </w:r>
      <w:r w:rsidRPr="00FA6DA3">
        <w:rPr>
          <w:rFonts w:ascii="Times New Roman" w:eastAsia="宋体" w:hAnsi="Times New Roman" w:hint="eastAsia"/>
          <w:sz w:val="28"/>
          <w:szCs w:val="28"/>
        </w:rPr>
        <w:t>科技进步奖</w:t>
      </w:r>
    </w:p>
    <w:p w14:paraId="37D6EA40" w14:textId="635B2FE5" w:rsidR="003A024F" w:rsidRPr="00FA6DA3" w:rsidRDefault="000B70E6">
      <w:pPr>
        <w:pStyle w:val="Default"/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FA6DA3">
        <w:rPr>
          <w:rFonts w:ascii="Times New Roman" w:eastAsia="宋体" w:hAnsi="Times New Roman" w:hint="eastAsia"/>
          <w:sz w:val="28"/>
          <w:szCs w:val="28"/>
        </w:rPr>
        <w:t>四、完成人</w:t>
      </w:r>
      <w:r w:rsidR="006644DF" w:rsidRPr="00FA6DA3">
        <w:rPr>
          <w:rFonts w:ascii="Times New Roman" w:eastAsia="宋体" w:hAnsi="Times New Roman" w:hint="eastAsia"/>
          <w:sz w:val="28"/>
          <w:szCs w:val="28"/>
        </w:rPr>
        <w:t>：</w:t>
      </w:r>
      <w:r w:rsidR="0017085D" w:rsidRPr="0017085D">
        <w:rPr>
          <w:rFonts w:ascii="Times New Roman" w:eastAsia="宋体" w:hAnsi="Times New Roman" w:hint="eastAsia"/>
          <w:sz w:val="28"/>
          <w:szCs w:val="28"/>
        </w:rPr>
        <w:t>朱伟、刘宁钟、张俊举、欧乐庆、董小舒、王敬东、白俊奇、吉咸阳、彭剑坤、王扬红、吴鹏</w:t>
      </w:r>
    </w:p>
    <w:p w14:paraId="7FA6C148" w14:textId="78508808" w:rsidR="006A2E05" w:rsidRPr="00FA6DA3" w:rsidRDefault="000B70E6">
      <w:pPr>
        <w:pStyle w:val="Default"/>
        <w:spacing w:line="360" w:lineRule="auto"/>
        <w:rPr>
          <w:rFonts w:ascii="Times New Roman" w:eastAsia="宋体" w:hAnsi="Times New Roman"/>
          <w:sz w:val="28"/>
          <w:szCs w:val="28"/>
        </w:rPr>
        <w:sectPr w:rsidR="006A2E05" w:rsidRPr="00FA6DA3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  <w:r w:rsidRPr="00FA6DA3">
        <w:rPr>
          <w:rFonts w:ascii="Times New Roman" w:eastAsia="宋体" w:hAnsi="Times New Roman" w:hint="eastAsia"/>
          <w:sz w:val="28"/>
          <w:szCs w:val="28"/>
        </w:rPr>
        <w:t>五、完成</w:t>
      </w:r>
      <w:r w:rsidRPr="00FA6DA3">
        <w:rPr>
          <w:rFonts w:ascii="Times New Roman" w:eastAsia="宋体" w:hAnsi="Times New Roman"/>
          <w:sz w:val="28"/>
          <w:szCs w:val="28"/>
        </w:rPr>
        <w:t>单位：</w:t>
      </w:r>
      <w:r w:rsidR="0017085D" w:rsidRPr="0017085D">
        <w:rPr>
          <w:rFonts w:ascii="Times New Roman" w:eastAsia="宋体" w:hAnsi="Times New Roman" w:hint="eastAsia"/>
          <w:sz w:val="28"/>
          <w:szCs w:val="28"/>
        </w:rPr>
        <w:t>中电莱斯信息系统有限公司、南京航空航天大学、南京理工大学、南京莱斯电子设备有限公司、东南大学、杭州海康威视数字技术股份有限公司、凌云光技术股份有限公司、北京拙河科技有限公司</w:t>
      </w:r>
    </w:p>
    <w:p w14:paraId="3FC1BD66" w14:textId="5D0A02F7" w:rsidR="003A024F" w:rsidRPr="00FA6DA3" w:rsidRDefault="000B70E6" w:rsidP="006644DF">
      <w:pPr>
        <w:pStyle w:val="Default"/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FA6DA3">
        <w:rPr>
          <w:rFonts w:ascii="Times New Roman" w:eastAsia="宋体" w:hAnsi="Times New Roman" w:hint="eastAsia"/>
          <w:sz w:val="28"/>
          <w:szCs w:val="28"/>
        </w:rPr>
        <w:lastRenderedPageBreak/>
        <w:t>六</w:t>
      </w:r>
      <w:r w:rsidRPr="00FA6DA3">
        <w:rPr>
          <w:rFonts w:ascii="Times New Roman" w:eastAsia="宋体" w:hAnsi="Times New Roman"/>
          <w:sz w:val="28"/>
          <w:szCs w:val="28"/>
        </w:rPr>
        <w:t>、主要知识产权</w:t>
      </w:r>
      <w:r w:rsidRPr="00FA6DA3">
        <w:rPr>
          <w:rFonts w:ascii="Times New Roman" w:eastAsia="宋体" w:hAnsi="Times New Roman" w:hint="eastAsia"/>
          <w:sz w:val="28"/>
          <w:szCs w:val="28"/>
        </w:rPr>
        <w:t>和标准规范</w:t>
      </w:r>
      <w:r w:rsidRPr="00FA6DA3">
        <w:rPr>
          <w:rFonts w:ascii="Times New Roman" w:eastAsia="宋体" w:hAnsi="Times New Roman"/>
          <w:sz w:val="28"/>
          <w:szCs w:val="28"/>
        </w:rPr>
        <w:t>目录</w:t>
      </w:r>
      <w:r w:rsidRPr="00FA6DA3">
        <w:rPr>
          <w:rFonts w:ascii="Times New Roman" w:eastAsia="宋体" w:hAnsi="Times New Roman" w:hint="eastAsia"/>
          <w:sz w:val="28"/>
          <w:szCs w:val="28"/>
        </w:rPr>
        <w:t>（不超过</w:t>
      </w:r>
      <w:r w:rsidRPr="00FA6DA3">
        <w:rPr>
          <w:rFonts w:ascii="Times New Roman" w:eastAsia="宋体" w:hAnsi="Times New Roman" w:hint="eastAsia"/>
          <w:sz w:val="28"/>
          <w:szCs w:val="28"/>
        </w:rPr>
        <w:t>10</w:t>
      </w:r>
      <w:r w:rsidRPr="00FA6DA3">
        <w:rPr>
          <w:rFonts w:ascii="Times New Roman" w:eastAsia="宋体" w:hAnsi="Times New Roman" w:hint="eastAsia"/>
          <w:sz w:val="28"/>
          <w:szCs w:val="28"/>
        </w:rPr>
        <w:t>件）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1203"/>
        <w:gridCol w:w="2417"/>
        <w:gridCol w:w="1588"/>
        <w:gridCol w:w="1362"/>
        <w:gridCol w:w="1442"/>
        <w:gridCol w:w="1601"/>
        <w:gridCol w:w="1202"/>
        <w:gridCol w:w="1136"/>
        <w:gridCol w:w="1136"/>
      </w:tblGrid>
      <w:tr w:rsidR="00A10341" w:rsidRPr="00FA6DA3" w14:paraId="01FEAF62" w14:textId="77777777" w:rsidTr="006A2E05">
        <w:trPr>
          <w:trHeight w:val="1165"/>
          <w:tblHeader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BF0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序号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D69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知识产权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（标准）</w:t>
            </w:r>
            <w:r w:rsidRPr="00FA6DA3">
              <w:rPr>
                <w:rFonts w:ascii="Times New Roman" w:eastAsia="宋体" w:hAnsi="Times New Roman"/>
                <w:sz w:val="21"/>
                <w:szCs w:val="21"/>
              </w:rPr>
              <w:t>类别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9F8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知识产权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（标准）</w:t>
            </w:r>
            <w:r w:rsidRPr="00FA6DA3">
              <w:rPr>
                <w:rFonts w:ascii="Times New Roman" w:eastAsia="宋体" w:hAnsi="Times New Roman"/>
                <w:sz w:val="21"/>
                <w:szCs w:val="21"/>
              </w:rPr>
              <w:t>具体名称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3E2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国家</w:t>
            </w:r>
          </w:p>
          <w:p w14:paraId="1ACBB610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（地区）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8F1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授权号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（标准编号）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0B5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授权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（标准发布）</w:t>
            </w:r>
            <w:r w:rsidRPr="00FA6DA3">
              <w:rPr>
                <w:rFonts w:ascii="Times New Roman" w:eastAsia="宋体" w:hAnsi="Times New Roman"/>
                <w:sz w:val="21"/>
                <w:szCs w:val="21"/>
              </w:rPr>
              <w:t>日期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192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证书编号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481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权利人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（标准起草单位）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A3B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/>
                <w:sz w:val="21"/>
                <w:szCs w:val="21"/>
              </w:rPr>
              <w:t>发明人</w:t>
            </w: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（标准起草人）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881" w14:textId="77777777" w:rsidR="003A024F" w:rsidRPr="00FA6DA3" w:rsidRDefault="000B70E6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FA6DA3">
              <w:rPr>
                <w:rFonts w:ascii="Times New Roman" w:eastAsia="宋体" w:hAnsi="Times New Roman" w:hint="eastAsia"/>
                <w:sz w:val="21"/>
                <w:szCs w:val="21"/>
              </w:rPr>
              <w:t>知识产权（标准）有效状态</w:t>
            </w:r>
          </w:p>
        </w:tc>
      </w:tr>
      <w:tr w:rsidR="00A10341" w:rsidRPr="00FA6DA3" w14:paraId="0451FA6E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1DF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198735163"/>
            <w:r w:rsidRPr="00FA6DA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8C9" w14:textId="054A0325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84" w14:textId="5F425C7B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基于全景多路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4K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视频图像的实时目标检测跟踪方法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644" w14:textId="25B98ACE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C52" w14:textId="47FCFE16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 2019 1 0665691.X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C08" w14:textId="5424FC16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2021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11.02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425" w14:textId="267AD4CA" w:rsidR="0018027B" w:rsidRPr="00FA6DA3" w:rsidRDefault="00F7382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766652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3D9" w14:textId="4A79456F" w:rsidR="0018027B" w:rsidRPr="00FA6DA3" w:rsidRDefault="006A2E05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南京莱斯电子设备有限公司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E99" w14:textId="619A1CC0" w:rsidR="0018027B" w:rsidRPr="00FA6DA3" w:rsidRDefault="006A2E05" w:rsidP="006A2E05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朱伟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王扬红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、苗锋、邱文嘉、王寿峰、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马浩、</w:t>
            </w: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白俊奇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A81" w14:textId="36C88575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520E34D9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698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981" w14:textId="30F88BC8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677" w14:textId="68FE7945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一种大场景拼接图像色差校正方法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622" w14:textId="73FFC7B4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66B" w14:textId="0357EF73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ZL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 xml:space="preserve"> 2021 1 0302048.8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5F5" w14:textId="7D5460E9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2024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04.02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D5F5" w14:textId="678613E4" w:rsidR="0018027B" w:rsidRPr="00FA6DA3" w:rsidRDefault="00CE4390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390"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 w:rsidRPr="00CE4390">
              <w:rPr>
                <w:rFonts w:ascii="Times New Roman" w:hAnsi="Times New Roman" w:hint="eastAsia"/>
                <w:sz w:val="21"/>
                <w:szCs w:val="21"/>
              </w:rPr>
              <w:t>6857408</w:t>
            </w:r>
            <w:r w:rsidRPr="00CE4390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EE1" w14:textId="4455591F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南京莱斯电子设备有限公司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6A3" w14:textId="374C7858" w:rsidR="0018027B" w:rsidRPr="00FA6DA3" w:rsidRDefault="002C6D14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董小舒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、邱文嘉、</w:t>
            </w: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朱伟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、刘羽、陆园、石林、辛付豪、张典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DC4" w14:textId="75C66C38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71649BB3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819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A3F" w14:textId="4A174BCD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3B1" w14:textId="33A692F1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基于特征融合注意力网络的机场跑道异物检测识别方法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137" w14:textId="369D28F2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4BF" w14:textId="075C7277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L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 xml:space="preserve"> 2021 1 1121668.8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16" w14:textId="0C627993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2024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04.26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5DE" w14:textId="725F6FDA" w:rsidR="0018027B" w:rsidRPr="00FA6DA3" w:rsidRDefault="00D643A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643A1"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 w:rsidRPr="00D643A1">
              <w:rPr>
                <w:rFonts w:ascii="Times New Roman" w:hAnsi="Times New Roman" w:hint="eastAsia"/>
                <w:sz w:val="21"/>
                <w:szCs w:val="21"/>
              </w:rPr>
              <w:t>6944985</w:t>
            </w:r>
            <w:r w:rsidRPr="00D643A1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37F" w14:textId="552498D8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南京莱斯电子设备有限公司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4C7" w14:textId="13D7799E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朱伟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、章林、</w:t>
            </w: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吉咸阳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、徐勇、</w:t>
            </w: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王扬红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、王梦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C87" w14:textId="58328C8A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2681918E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058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" w:name="_Hlk198733507"/>
            <w:r w:rsidRPr="00FA6DA3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2F4" w14:textId="7AC3D0A2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B351" w14:textId="5664CEE2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一种基于无人机和时序特征的视频交通流量统计方法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AC0" w14:textId="46389CC3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6CC" w14:textId="6593DD38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 2017 1 0571448.2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226" w14:textId="2199E111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2020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04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72D" w14:textId="06AE4F26" w:rsidR="0018027B" w:rsidRPr="00FA6DA3" w:rsidRDefault="00CE4390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770498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E6E" w14:textId="667D18E9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南京航空航天大学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6C9" w14:textId="41E6D1CF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刘宁钟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张晨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周敏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朱志超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王勇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7F1" w14:textId="26466F10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6822D5AD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3D9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A70" w14:textId="4527DCE6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3C8" w14:textId="2CF04A5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一种航拍公路图像的公路定位方法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203" w14:textId="04E2BE4F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2F8" w14:textId="680825C4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 2017 1 0346701.4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836" w14:textId="14144980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2020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11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83A" w14:textId="48E10138" w:rsidR="0018027B" w:rsidRPr="00FA6DA3" w:rsidRDefault="00CE4390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105820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B4C" w14:textId="1A313B97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南京航空航天大学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30A" w14:textId="472146AE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刘宁钟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王立春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F7C" w14:textId="771F85FC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5E44F190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308C" w14:textId="77777777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2" w:name="_Hlk198733620"/>
            <w:bookmarkEnd w:id="1"/>
            <w:r w:rsidRPr="00FA6DA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3C5" w14:textId="25523BBF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5ED" w14:textId="18A76F76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结合数据驱动型和知识驱动型的低空目标检测与识别方法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921" w14:textId="09AB8B88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D45" w14:textId="1BB0F74E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ZL2019 1 0699692.6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872" w14:textId="66A32F1E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2022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09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1DD" w14:textId="1715E8C9" w:rsidR="0018027B" w:rsidRPr="00FA6DA3" w:rsidRDefault="00CE4390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sz w:val="21"/>
                <w:szCs w:val="21"/>
              </w:rPr>
              <w:t>5483612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AD2" w14:textId="0D28770C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南京理工大学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721B" w14:textId="34406BBA" w:rsidR="0018027B" w:rsidRPr="00FA6DA3" w:rsidRDefault="00A10341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sz w:val="21"/>
                <w:szCs w:val="21"/>
              </w:rPr>
              <w:t>张俊举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黄奕峰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严松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洪宇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周园松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杨刘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高原</w:t>
            </w:r>
            <w:r w:rsidR="00FA6DA3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李亚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A83" w14:textId="0F641833" w:rsidR="0018027B" w:rsidRPr="00FA6DA3" w:rsidRDefault="0018027B" w:rsidP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6C078AE7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ECBC" w14:textId="77777777" w:rsidR="003A024F" w:rsidRPr="00FA6DA3" w:rsidRDefault="000B70E6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2EC" w14:textId="5ECAE035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D6B" w14:textId="06E7FB22" w:rsidR="003A024F" w:rsidRPr="00FA6DA3" w:rsidRDefault="00FC44C9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一种基于运动区域图像清晰度的多模视频图像配准方法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8DC" w14:textId="1514A80A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BB4" w14:textId="6EF7C96B" w:rsidR="003A024F" w:rsidRPr="00FA6DA3" w:rsidRDefault="00550AB6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2019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1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0699692.6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4EE" w14:textId="29526A0B" w:rsidR="003A024F" w:rsidRPr="00FA6DA3" w:rsidRDefault="00A10341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2022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03</w:t>
            </w:r>
            <w:r w:rsidR="00FA6DA3" w:rsidRPr="00FA6DA3">
              <w:rPr>
                <w:rFonts w:ascii="Times New Roman" w:hAnsi="Times New Roman"/>
                <w:sz w:val="21"/>
                <w:szCs w:val="21"/>
              </w:rPr>
              <w:t>.</w:t>
            </w:r>
            <w:r w:rsidRPr="00FA6DA3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E73" w14:textId="1B8D74BA" w:rsidR="003A024F" w:rsidRPr="00FA6DA3" w:rsidRDefault="00CE4390" w:rsidP="00CE4390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390"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sz w:val="21"/>
                <w:szCs w:val="21"/>
              </w:rPr>
              <w:t>5004791</w:t>
            </w:r>
            <w:r w:rsidRPr="00CE4390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044" w14:textId="4A440644" w:rsidR="003A024F" w:rsidRPr="00FA6DA3" w:rsidRDefault="00A10341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南京理工大学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60D" w14:textId="65CE623A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张俊举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黄奕峰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严松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洪宇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周园松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杨刘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高原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李亚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9354" w14:textId="0E01158D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bookmarkEnd w:id="2"/>
      <w:tr w:rsidR="00A10341" w:rsidRPr="00FA6DA3" w14:paraId="29EAE611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241" w14:textId="77777777" w:rsidR="003A024F" w:rsidRPr="00FA6DA3" w:rsidRDefault="000B70E6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592" w14:textId="28083895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728E" w14:textId="370DDBC2" w:rsidR="003A024F" w:rsidRPr="00FA6DA3" w:rsidRDefault="0008537D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3" w:name="OLE_LINK7"/>
            <w:bookmarkStart w:id="4" w:name="OLE_LINK8"/>
            <w:r w:rsidRPr="00FA6DA3">
              <w:rPr>
                <w:rFonts w:ascii="Times New Roman" w:hAnsi="Times New Roman" w:hint="eastAsia"/>
                <w:sz w:val="21"/>
                <w:szCs w:val="21"/>
              </w:rPr>
              <w:t>交通流模型与数据融合驱动的交通状态估计方法及装置</w:t>
            </w:r>
            <w:bookmarkEnd w:id="3"/>
            <w:bookmarkEnd w:id="4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7420" w14:textId="547F53FC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E7F" w14:textId="112C05FF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ZL 2023 1 0091773.4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177" w14:textId="396422EB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2024.01.30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5F8" w14:textId="4D8C9444" w:rsidR="003A024F" w:rsidRPr="00FA6DA3" w:rsidRDefault="00CE4390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390">
              <w:rPr>
                <w:rFonts w:ascii="Times New Roman" w:hAnsi="Times New Roman" w:hint="eastAsia"/>
                <w:sz w:val="21"/>
                <w:szCs w:val="21"/>
              </w:rPr>
              <w:t>第</w:t>
            </w:r>
            <w:r w:rsidRPr="00CE4390">
              <w:rPr>
                <w:rFonts w:ascii="Times New Roman" w:hAnsi="Times New Roman" w:hint="eastAsia"/>
                <w:sz w:val="21"/>
                <w:szCs w:val="21"/>
              </w:rPr>
              <w:t>6668386</w:t>
            </w:r>
            <w:r w:rsidRPr="00CE4390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65D" w14:textId="7846BF30" w:rsidR="003A024F" w:rsidRPr="00FA6DA3" w:rsidRDefault="0018027B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东南大学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FB44" w14:textId="1A46E241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丁璠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李金羽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谭华春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彭剑坤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韩雨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杨阳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6DB" w14:textId="5AA47E77" w:rsidR="003A024F" w:rsidRPr="00FA6DA3" w:rsidRDefault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7977DF1F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989" w14:textId="77777777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045" w14:textId="76713790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论文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883" w14:textId="0DBA672A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5" w:name="OLE_LINK9"/>
            <w:bookmarkStart w:id="6" w:name="OLE_LINK10"/>
            <w:r w:rsidRPr="00FA6DA3">
              <w:rPr>
                <w:rFonts w:ascii="Times New Roman" w:hAnsi="Times New Roman" w:hint="eastAsia"/>
                <w:sz w:val="21"/>
                <w:szCs w:val="21"/>
              </w:rPr>
              <w:t>三焦点张量重投影视频稳像算法</w:t>
            </w:r>
            <w:bookmarkEnd w:id="5"/>
            <w:bookmarkEnd w:id="6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46F" w14:textId="33C5C7E9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5747" w14:textId="2817AC86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97F" w14:textId="2F9007B4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2017.07.16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AA6" w14:textId="2F425949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027" w14:textId="040F5DFD" w:rsidR="006644DF" w:rsidRPr="00FA6DA3" w:rsidRDefault="00CE4390" w:rsidP="00CE4390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390">
              <w:rPr>
                <w:rFonts w:ascii="Times New Roman" w:hAnsi="Times New Roman" w:hint="eastAsia"/>
                <w:sz w:val="21"/>
                <w:szCs w:val="21"/>
              </w:rPr>
              <w:t>南京航空航天大学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DCF" w14:textId="768EDBC6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王敬东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薛重飞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魏雪迎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刘云霄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EE7" w14:textId="5E2A0A06" w:rsidR="006644DF" w:rsidRPr="00FA6DA3" w:rsidRDefault="0018027B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  <w:tr w:rsidR="00A10341" w:rsidRPr="00FA6DA3" w14:paraId="0F199148" w14:textId="77777777" w:rsidTr="006A2E05">
        <w:trPr>
          <w:trHeight w:val="7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FE1" w14:textId="77777777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70DE" w14:textId="706D93B5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专著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BE4F" w14:textId="0CCBA9F9" w:rsidR="006644DF" w:rsidRPr="00FA6DA3" w:rsidRDefault="0018027B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OpenCV</w:t>
            </w:r>
            <w:r w:rsidR="006644DF" w:rsidRPr="00FA6DA3">
              <w:rPr>
                <w:rFonts w:ascii="Times New Roman" w:hAnsi="Times New Roman" w:hint="eastAsia"/>
                <w:sz w:val="21"/>
                <w:szCs w:val="21"/>
              </w:rPr>
              <w:t>图像处理编程实例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F04" w14:textId="4592F58F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DA2" w14:textId="1D38D387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03E" w14:textId="03DE5643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2016.05</w:t>
            </w:r>
            <w:r w:rsidR="00545005">
              <w:rPr>
                <w:rFonts w:ascii="Times New Roman" w:hAnsi="Times New Roman"/>
                <w:sz w:val="21"/>
                <w:szCs w:val="21"/>
              </w:rPr>
              <w:t>.01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60D" w14:textId="3DDE61BD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6EF" w14:textId="1285C4C5" w:rsidR="006644DF" w:rsidRPr="00FA6DA3" w:rsidRDefault="00CE4390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390">
              <w:rPr>
                <w:rFonts w:ascii="Times New Roman" w:hAnsi="Times New Roman" w:hint="eastAsia"/>
                <w:sz w:val="21"/>
                <w:szCs w:val="21"/>
              </w:rPr>
              <w:t>南京莱斯电子设备有限公司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117" w14:textId="403E70DA" w:rsidR="006644DF" w:rsidRPr="00FA6DA3" w:rsidRDefault="006644DF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朱伟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赵春光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欧乐庆</w:t>
            </w:r>
            <w:r w:rsidR="006A2E05" w:rsidRPr="00FA6DA3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FA6DA3">
              <w:rPr>
                <w:rFonts w:ascii="Times New Roman" w:hAnsi="Times New Roman" w:hint="eastAsia"/>
                <w:sz w:val="21"/>
                <w:szCs w:val="21"/>
              </w:rPr>
              <w:t>王寿峰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148B" w14:textId="6C5CB888" w:rsidR="006644DF" w:rsidRPr="00FA6DA3" w:rsidRDefault="0018027B" w:rsidP="006644DF">
            <w:pPr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6DA3">
              <w:rPr>
                <w:rFonts w:ascii="Times New Roman" w:hAnsi="Times New Roman" w:hint="eastAsia"/>
                <w:sz w:val="21"/>
                <w:szCs w:val="21"/>
              </w:rPr>
              <w:t>有效</w:t>
            </w:r>
          </w:p>
        </w:tc>
      </w:tr>
    </w:tbl>
    <w:p w14:paraId="723B9B3B" w14:textId="77777777" w:rsidR="003A024F" w:rsidRPr="00FA6DA3" w:rsidRDefault="003A024F">
      <w:pPr>
        <w:widowControl/>
        <w:jc w:val="left"/>
        <w:rPr>
          <w:rFonts w:ascii="Times New Roman" w:eastAsia="黑体" w:hAnsi="Times New Roman" w:cs="宋体g" w:hint="eastAsia"/>
          <w:b/>
          <w:color w:val="000000"/>
        </w:rPr>
        <w:sectPr w:rsidR="003A024F" w:rsidRPr="00FA6DA3" w:rsidSect="006A2E05">
          <w:pgSz w:w="16840" w:h="11900" w:orient="landscape"/>
          <w:pgMar w:top="1797" w:right="1440" w:bottom="1797" w:left="1440" w:header="851" w:footer="992" w:gutter="0"/>
          <w:cols w:space="425"/>
          <w:docGrid w:type="lines" w:linePitch="326"/>
        </w:sectPr>
      </w:pPr>
      <w:bookmarkStart w:id="7" w:name="_GoBack"/>
      <w:bookmarkEnd w:id="0"/>
      <w:bookmarkEnd w:id="7"/>
    </w:p>
    <w:p w14:paraId="675B01FB" w14:textId="77777777" w:rsidR="003A024F" w:rsidRPr="00FA6DA3" w:rsidRDefault="003A024F">
      <w:pPr>
        <w:widowControl/>
        <w:jc w:val="left"/>
        <w:rPr>
          <w:rFonts w:ascii="Times New Roman" w:eastAsia="黑体" w:hAnsi="Times New Roman" w:cs="宋体g" w:hint="eastAsia"/>
          <w:b/>
          <w:color w:val="000000"/>
        </w:rPr>
      </w:pPr>
    </w:p>
    <w:sectPr w:rsidR="003A024F" w:rsidRPr="00FA6DA3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0CC6" w14:textId="77777777" w:rsidR="000B70E6" w:rsidRDefault="000B70E6" w:rsidP="00FC44C9">
      <w:r>
        <w:separator/>
      </w:r>
    </w:p>
  </w:endnote>
  <w:endnote w:type="continuationSeparator" w:id="0">
    <w:p w14:paraId="5F8AB7FD" w14:textId="77777777" w:rsidR="000B70E6" w:rsidRDefault="000B70E6" w:rsidP="00F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334AB" w14:textId="77777777" w:rsidR="000B70E6" w:rsidRDefault="000B70E6" w:rsidP="00FC44C9">
      <w:r>
        <w:separator/>
      </w:r>
    </w:p>
  </w:footnote>
  <w:footnote w:type="continuationSeparator" w:id="0">
    <w:p w14:paraId="6FBD3A09" w14:textId="77777777" w:rsidR="000B70E6" w:rsidRDefault="000B70E6" w:rsidP="00FC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8537D"/>
    <w:rsid w:val="000A38E9"/>
    <w:rsid w:val="000B70E6"/>
    <w:rsid w:val="000C58C8"/>
    <w:rsid w:val="00126F9A"/>
    <w:rsid w:val="0017085D"/>
    <w:rsid w:val="0018027B"/>
    <w:rsid w:val="00197B69"/>
    <w:rsid w:val="001A1553"/>
    <w:rsid w:val="001C7456"/>
    <w:rsid w:val="001D1632"/>
    <w:rsid w:val="001D1E0C"/>
    <w:rsid w:val="001F5F6E"/>
    <w:rsid w:val="002213C1"/>
    <w:rsid w:val="00260D8B"/>
    <w:rsid w:val="00263C43"/>
    <w:rsid w:val="0027682D"/>
    <w:rsid w:val="00287C5E"/>
    <w:rsid w:val="002A0EB2"/>
    <w:rsid w:val="002A6A87"/>
    <w:rsid w:val="002B6F0A"/>
    <w:rsid w:val="002C6D14"/>
    <w:rsid w:val="002D7D7D"/>
    <w:rsid w:val="003016E2"/>
    <w:rsid w:val="00345BC8"/>
    <w:rsid w:val="00346473"/>
    <w:rsid w:val="00362B3A"/>
    <w:rsid w:val="00372EF5"/>
    <w:rsid w:val="003A024F"/>
    <w:rsid w:val="003F554E"/>
    <w:rsid w:val="00451D56"/>
    <w:rsid w:val="0049031E"/>
    <w:rsid w:val="005441D0"/>
    <w:rsid w:val="00545005"/>
    <w:rsid w:val="00550AB6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644DF"/>
    <w:rsid w:val="0069398E"/>
    <w:rsid w:val="006974C2"/>
    <w:rsid w:val="006A2E05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27CE9"/>
    <w:rsid w:val="0083088D"/>
    <w:rsid w:val="008403B5"/>
    <w:rsid w:val="008432DC"/>
    <w:rsid w:val="0088690E"/>
    <w:rsid w:val="00894683"/>
    <w:rsid w:val="008D7361"/>
    <w:rsid w:val="008E5E8F"/>
    <w:rsid w:val="008F2ECD"/>
    <w:rsid w:val="00920134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0341"/>
    <w:rsid w:val="00A1208A"/>
    <w:rsid w:val="00A84297"/>
    <w:rsid w:val="00A9012E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CE4390"/>
    <w:rsid w:val="00D123B3"/>
    <w:rsid w:val="00D1571A"/>
    <w:rsid w:val="00D25CEC"/>
    <w:rsid w:val="00D474EE"/>
    <w:rsid w:val="00D643A1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7382B"/>
    <w:rsid w:val="00F84188"/>
    <w:rsid w:val="00FA6DA3"/>
    <w:rsid w:val="00FC44C9"/>
    <w:rsid w:val="00FC465E"/>
    <w:rsid w:val="00FD08F2"/>
    <w:rsid w:val="00FF0CFA"/>
    <w:rsid w:val="00FF7831"/>
    <w:rsid w:val="440D34F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C9CE"/>
  <w15:docId w15:val="{CC3EA8BE-8AAB-4E15-A37F-7208314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195C-49A1-477E-B693-E928794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11</cp:revision>
  <dcterms:created xsi:type="dcterms:W3CDTF">2025-05-21T07:51:00Z</dcterms:created>
  <dcterms:modified xsi:type="dcterms:W3CDTF">2025-05-21T08:02:00Z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