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F62C" w14:textId="4069FA76" w:rsidR="008B4A7F" w:rsidRDefault="008B4A7F" w:rsidP="008B4A7F">
      <w:pPr>
        <w:snapToGrid w:val="0"/>
        <w:spacing w:beforeLines="50" w:before="156" w:afterLines="50" w:after="156"/>
        <w:rPr>
          <w:rFonts w:ascii="黑体" w:eastAsia="黑体" w:hAnsi="黑体"/>
          <w:sz w:val="32"/>
          <w:szCs w:val="32"/>
        </w:rPr>
      </w:pPr>
      <w:r w:rsidRPr="008B4A7F">
        <w:rPr>
          <w:rFonts w:ascii="黑体" w:eastAsia="黑体" w:hAnsi="黑体" w:hint="eastAsia"/>
          <w:sz w:val="32"/>
          <w:szCs w:val="32"/>
        </w:rPr>
        <w:t>附件：</w:t>
      </w:r>
    </w:p>
    <w:p w14:paraId="3CBA6259" w14:textId="77777777" w:rsidR="008B4A7F" w:rsidRPr="008B4A7F" w:rsidRDefault="008B4A7F" w:rsidP="008B4A7F">
      <w:pPr>
        <w:pStyle w:val="a0"/>
        <w:rPr>
          <w:rFonts w:hint="eastAsia"/>
        </w:rPr>
      </w:pPr>
    </w:p>
    <w:p w14:paraId="334AAF70" w14:textId="31FF44B1" w:rsidR="0073032D" w:rsidRDefault="00426A05">
      <w:pPr>
        <w:snapToGrid w:val="0"/>
        <w:spacing w:beforeLines="50" w:before="156" w:afterLines="50" w:after="156"/>
        <w:jc w:val="center"/>
        <w:rPr>
          <w:rFonts w:ascii="方正小标宋简体" w:eastAsia="方正小标宋简体" w:hAnsi="Times New Roman"/>
          <w:sz w:val="28"/>
          <w:szCs w:val="28"/>
        </w:rPr>
      </w:pPr>
      <w:r>
        <w:rPr>
          <w:rFonts w:ascii="方正小标宋简体" w:eastAsia="方正小标宋简体" w:hAnsi="Times New Roman" w:hint="eastAsia"/>
          <w:sz w:val="32"/>
          <w:szCs w:val="32"/>
        </w:rPr>
        <w:t>2025</w:t>
      </w:r>
      <w:r>
        <w:rPr>
          <w:rFonts w:ascii="方正小标宋简体" w:eastAsia="方正小标宋简体" w:hAnsi="Times New Roman" w:hint="eastAsia"/>
          <w:sz w:val="32"/>
          <w:szCs w:val="32"/>
        </w:rPr>
        <w:t>年度拟提名陕西省自然科学奖项目公示内容</w:t>
      </w:r>
    </w:p>
    <w:p w14:paraId="53393BBF" w14:textId="77777777" w:rsidR="0073032D" w:rsidRDefault="00426A05">
      <w:pPr>
        <w:pStyle w:val="ab"/>
        <w:numPr>
          <w:ilvl w:val="0"/>
          <w:numId w:val="1"/>
        </w:numPr>
        <w:ind w:left="567" w:firstLineChars="0" w:hanging="567"/>
        <w:rPr>
          <w:rFonts w:ascii="黑体" w:eastAsia="黑体" w:hAnsi="黑体"/>
          <w:sz w:val="28"/>
          <w:szCs w:val="24"/>
        </w:rPr>
      </w:pPr>
      <w:r>
        <w:rPr>
          <w:rFonts w:ascii="黑体" w:eastAsia="黑体" w:hAnsi="黑体"/>
          <w:sz w:val="28"/>
          <w:szCs w:val="24"/>
        </w:rPr>
        <w:t>项目名称</w:t>
      </w:r>
    </w:p>
    <w:p w14:paraId="55B5E2FB" w14:textId="77777777" w:rsidR="0073032D" w:rsidRDefault="00426A05">
      <w:pPr>
        <w:pStyle w:val="ab"/>
        <w:ind w:firstLine="640"/>
        <w:rPr>
          <w:rFonts w:ascii="黑体" w:eastAsia="黑体" w:hAnsi="黑体"/>
          <w:sz w:val="28"/>
          <w:szCs w:val="24"/>
        </w:rPr>
      </w:pPr>
      <w:r>
        <w:rPr>
          <w:rFonts w:ascii="仿宋_GB2312" w:eastAsia="仿宋_GB2312" w:hAnsi="仿宋_GB2312" w:cs="仿宋_GB2312" w:hint="eastAsia"/>
          <w:sz w:val="32"/>
          <w:szCs w:val="32"/>
        </w:rPr>
        <w:t>航空航天装备灰色系统分析方法与应用</w:t>
      </w:r>
    </w:p>
    <w:p w14:paraId="3DD193CC" w14:textId="77777777" w:rsidR="0073032D" w:rsidRDefault="00426A05">
      <w:pPr>
        <w:pStyle w:val="ab"/>
        <w:numPr>
          <w:ilvl w:val="0"/>
          <w:numId w:val="1"/>
        </w:numPr>
        <w:ind w:left="567" w:firstLineChars="0" w:hanging="567"/>
        <w:rPr>
          <w:rFonts w:ascii="黑体" w:eastAsia="黑体" w:hAnsi="黑体"/>
          <w:sz w:val="28"/>
          <w:szCs w:val="24"/>
        </w:rPr>
      </w:pPr>
      <w:r>
        <w:rPr>
          <w:rFonts w:ascii="黑体" w:eastAsia="黑体" w:hAnsi="黑体"/>
          <w:sz w:val="28"/>
          <w:szCs w:val="24"/>
        </w:rPr>
        <w:t>提名者及提名意见</w:t>
      </w:r>
    </w:p>
    <w:p w14:paraId="2C1FC011" w14:textId="77777777" w:rsidR="0073032D" w:rsidRDefault="00426A05">
      <w:pPr>
        <w:spacing w:line="360" w:lineRule="exact"/>
        <w:ind w:firstLineChars="200" w:firstLine="480"/>
        <w:rPr>
          <w:rFonts w:ascii="Times New Roman" w:hAnsi="Times New Roman"/>
          <w:sz w:val="24"/>
          <w:szCs w:val="24"/>
        </w:rPr>
      </w:pPr>
      <w:r>
        <w:rPr>
          <w:rFonts w:ascii="Times New Roman" w:hAnsi="Times New Roman" w:hint="eastAsia"/>
          <w:sz w:val="24"/>
          <w:szCs w:val="21"/>
        </w:rPr>
        <w:t>提名者：</w:t>
      </w:r>
      <w:r>
        <w:rPr>
          <w:rFonts w:ascii="Times New Roman" w:hAnsi="Times New Roman" w:hint="eastAsia"/>
          <w:sz w:val="24"/>
          <w:szCs w:val="24"/>
        </w:rPr>
        <w:t>周志成</w:t>
      </w:r>
      <w:r>
        <w:rPr>
          <w:rFonts w:ascii="Times New Roman" w:hAnsi="Times New Roman" w:hint="eastAsia"/>
          <w:sz w:val="24"/>
          <w:szCs w:val="24"/>
        </w:rPr>
        <w:t>、</w:t>
      </w:r>
      <w:r>
        <w:rPr>
          <w:rFonts w:ascii="Times New Roman" w:hAnsi="Times New Roman" w:hint="eastAsia"/>
          <w:sz w:val="24"/>
          <w:szCs w:val="24"/>
        </w:rPr>
        <w:t>中国空间技术研究院、研究员、航空宇航科学与技术；</w:t>
      </w:r>
    </w:p>
    <w:p w14:paraId="5918268A" w14:textId="77777777" w:rsidR="0073032D" w:rsidRDefault="00426A05">
      <w:pPr>
        <w:spacing w:line="360" w:lineRule="exact"/>
        <w:ind w:firstLineChars="200" w:firstLine="480"/>
        <w:rPr>
          <w:rFonts w:ascii="Times New Roman" w:hAnsi="Times New Roman"/>
          <w:sz w:val="24"/>
          <w:szCs w:val="21"/>
        </w:rPr>
      </w:pPr>
      <w:r>
        <w:rPr>
          <w:rFonts w:ascii="Times New Roman" w:hAnsi="Times New Roman" w:hint="eastAsia"/>
          <w:sz w:val="24"/>
          <w:szCs w:val="21"/>
        </w:rPr>
        <w:t>陈晓红</w:t>
      </w:r>
      <w:r>
        <w:rPr>
          <w:rFonts w:ascii="Times New Roman" w:hAnsi="Times New Roman" w:hint="eastAsia"/>
          <w:sz w:val="24"/>
          <w:szCs w:val="21"/>
        </w:rPr>
        <w:t>、</w:t>
      </w:r>
      <w:r>
        <w:rPr>
          <w:rFonts w:ascii="Times New Roman" w:hAnsi="Times New Roman" w:hint="eastAsia"/>
          <w:sz w:val="24"/>
          <w:szCs w:val="21"/>
        </w:rPr>
        <w:t>湖南工商大学、教授。管理科学与工程</w:t>
      </w:r>
    </w:p>
    <w:p w14:paraId="0E8B5839" w14:textId="77777777" w:rsidR="0073032D" w:rsidRDefault="00426A05">
      <w:pPr>
        <w:spacing w:line="360" w:lineRule="exact"/>
        <w:ind w:firstLineChars="200" w:firstLine="480"/>
        <w:rPr>
          <w:rFonts w:ascii="Times New Roman" w:hAnsi="Times New Roman"/>
          <w:sz w:val="24"/>
          <w:szCs w:val="21"/>
        </w:rPr>
      </w:pPr>
      <w:r>
        <w:rPr>
          <w:rFonts w:ascii="Times New Roman" w:hAnsi="Times New Roman"/>
          <w:sz w:val="24"/>
          <w:szCs w:val="21"/>
        </w:rPr>
        <w:t>提名意见</w:t>
      </w:r>
      <w:r>
        <w:rPr>
          <w:rFonts w:ascii="Times New Roman" w:hAnsi="Times New Roman" w:hint="eastAsia"/>
          <w:sz w:val="24"/>
          <w:szCs w:val="21"/>
        </w:rPr>
        <w:t>：</w:t>
      </w:r>
    </w:p>
    <w:p w14:paraId="12C43F41" w14:textId="77777777" w:rsidR="0073032D" w:rsidRDefault="00426A05">
      <w:pPr>
        <w:spacing w:line="360" w:lineRule="auto"/>
        <w:ind w:firstLineChars="200" w:firstLine="480"/>
        <w:rPr>
          <w:rFonts w:ascii="宋体" w:hAnsi="宋体" w:cs="宋体"/>
          <w:sz w:val="24"/>
          <w:szCs w:val="24"/>
        </w:rPr>
      </w:pPr>
      <w:bookmarkStart w:id="0" w:name="OLE_LINK7"/>
      <w:r>
        <w:rPr>
          <w:rFonts w:ascii="宋体" w:hAnsi="宋体" w:cs="宋体" w:hint="eastAsia"/>
          <w:sz w:val="24"/>
          <w:szCs w:val="24"/>
        </w:rPr>
        <w:t>项目组致力灰色系统理论研究</w:t>
      </w:r>
      <w:r>
        <w:rPr>
          <w:rFonts w:ascii="宋体" w:hAnsi="宋体" w:cs="宋体" w:hint="eastAsia"/>
          <w:sz w:val="24"/>
          <w:szCs w:val="24"/>
        </w:rPr>
        <w:t>40</w:t>
      </w:r>
      <w:r>
        <w:rPr>
          <w:rFonts w:ascii="宋体" w:hAnsi="宋体" w:cs="宋体" w:hint="eastAsia"/>
          <w:sz w:val="24"/>
          <w:szCs w:val="24"/>
        </w:rPr>
        <w:t>年。瞄准国家</w:t>
      </w:r>
      <w:r>
        <w:rPr>
          <w:rFonts w:ascii="宋体" w:hAnsi="宋体" w:cs="宋体" w:hint="eastAsia"/>
          <w:sz w:val="24"/>
          <w:szCs w:val="24"/>
        </w:rPr>
        <w:t>航空航天装备发展</w:t>
      </w:r>
      <w:r>
        <w:rPr>
          <w:rFonts w:ascii="宋体" w:hAnsi="宋体" w:cs="宋体" w:hint="eastAsia"/>
          <w:sz w:val="24"/>
          <w:szCs w:val="24"/>
        </w:rPr>
        <w:t>重大需求，聚焦关键科学问题持续攻关，取得系统性创新成果：（</w:t>
      </w:r>
      <w:r>
        <w:rPr>
          <w:rFonts w:ascii="宋体" w:hAnsi="宋体" w:cs="宋体" w:hint="eastAsia"/>
          <w:sz w:val="24"/>
          <w:szCs w:val="24"/>
        </w:rPr>
        <w:t>1</w:t>
      </w:r>
      <w:r>
        <w:rPr>
          <w:rFonts w:ascii="宋体" w:hAnsi="宋体" w:cs="宋体" w:hint="eastAsia"/>
          <w:sz w:val="24"/>
          <w:szCs w:val="24"/>
        </w:rPr>
        <w:t>）构建了新的灰色系统模型和方法体系；（</w:t>
      </w:r>
      <w:r>
        <w:rPr>
          <w:rFonts w:ascii="宋体" w:hAnsi="宋体" w:cs="宋体" w:hint="eastAsia"/>
          <w:sz w:val="24"/>
          <w:szCs w:val="24"/>
        </w:rPr>
        <w:t>2</w:t>
      </w:r>
      <w:r>
        <w:rPr>
          <w:rFonts w:ascii="宋体" w:hAnsi="宋体" w:cs="宋体" w:hint="eastAsia"/>
          <w:sz w:val="24"/>
          <w:szCs w:val="24"/>
        </w:rPr>
        <w:t>）提出了系列原创灰色关联分析模型；（</w:t>
      </w:r>
      <w:r>
        <w:rPr>
          <w:rFonts w:ascii="宋体" w:hAnsi="宋体" w:cs="宋体" w:hint="eastAsia"/>
          <w:sz w:val="24"/>
          <w:szCs w:val="24"/>
        </w:rPr>
        <w:t>3</w:t>
      </w:r>
      <w:r>
        <w:rPr>
          <w:rFonts w:ascii="宋体" w:hAnsi="宋体" w:cs="宋体" w:hint="eastAsia"/>
          <w:sz w:val="24"/>
          <w:szCs w:val="24"/>
        </w:rPr>
        <w:t>）构建了系列原创灰色预测模型；（</w:t>
      </w:r>
      <w:r>
        <w:rPr>
          <w:rFonts w:ascii="宋体" w:hAnsi="宋体" w:cs="宋体" w:hint="eastAsia"/>
          <w:sz w:val="24"/>
          <w:szCs w:val="24"/>
        </w:rPr>
        <w:t>4</w:t>
      </w:r>
      <w:r>
        <w:rPr>
          <w:rFonts w:ascii="宋体" w:hAnsi="宋体" w:cs="宋体" w:hint="eastAsia"/>
          <w:sz w:val="24"/>
          <w:szCs w:val="24"/>
        </w:rPr>
        <w:t>）提出了缓冲算子等原创概念和多种新型评价模型，突破了复杂装备发展不确定数据建模难题</w:t>
      </w:r>
      <w:r>
        <w:rPr>
          <w:rFonts w:ascii="宋体" w:hAnsi="宋体" w:cs="宋体" w:hint="eastAsia"/>
          <w:sz w:val="24"/>
          <w:szCs w:val="24"/>
        </w:rPr>
        <w:t>。提出的主要原创概念、模型和方法成为大学经典教科书和国家一流课程的主体内容，</w:t>
      </w:r>
      <w:r>
        <w:rPr>
          <w:rFonts w:ascii="宋体" w:hAnsi="宋体" w:cs="宋体" w:hint="eastAsia"/>
          <w:sz w:val="24"/>
          <w:szCs w:val="24"/>
        </w:rPr>
        <w:t>在我国创新发展和高层次人才培养中发挥了重要作用。</w:t>
      </w:r>
      <w:r>
        <w:rPr>
          <w:rFonts w:ascii="宋体" w:hAnsi="宋体" w:cs="宋体" w:hint="eastAsia"/>
          <w:sz w:val="24"/>
          <w:szCs w:val="24"/>
        </w:rPr>
        <w:t>并</w:t>
      </w:r>
      <w:r>
        <w:rPr>
          <w:rFonts w:ascii="宋体" w:hAnsi="宋体" w:cs="宋体" w:hint="eastAsia"/>
          <w:sz w:val="24"/>
          <w:szCs w:val="24"/>
        </w:rPr>
        <w:t>为推动中国原创学说走向世界做出了重大贡献。</w:t>
      </w:r>
    </w:p>
    <w:p w14:paraId="0DBB4B1A" w14:textId="77777777" w:rsidR="0073032D" w:rsidRDefault="00426A05">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篇代表作</w:t>
      </w:r>
      <w:r>
        <w:rPr>
          <w:rFonts w:ascii="宋体" w:hAnsi="宋体" w:cs="宋体" w:hint="eastAsia"/>
          <w:sz w:val="24"/>
          <w:szCs w:val="24"/>
        </w:rPr>
        <w:t>CNKI</w:t>
      </w:r>
      <w:r>
        <w:rPr>
          <w:rFonts w:ascii="宋体" w:hAnsi="宋体" w:cs="宋体" w:hint="eastAsia"/>
          <w:sz w:val="24"/>
          <w:szCs w:val="24"/>
        </w:rPr>
        <w:t>他引</w:t>
      </w:r>
      <w:r>
        <w:rPr>
          <w:rFonts w:ascii="宋体" w:hAnsi="宋体" w:cs="宋体" w:hint="eastAsia"/>
          <w:sz w:val="24"/>
          <w:szCs w:val="24"/>
        </w:rPr>
        <w:t>5</w:t>
      </w:r>
      <w:r>
        <w:rPr>
          <w:rFonts w:ascii="宋体" w:hAnsi="宋体" w:cs="宋体" w:hint="eastAsia"/>
          <w:sz w:val="24"/>
          <w:szCs w:val="24"/>
        </w:rPr>
        <w:t>697</w:t>
      </w:r>
      <w:r>
        <w:rPr>
          <w:rFonts w:ascii="宋体" w:hAnsi="宋体" w:cs="宋体" w:hint="eastAsia"/>
          <w:sz w:val="24"/>
          <w:szCs w:val="24"/>
        </w:rPr>
        <w:t>次，</w:t>
      </w:r>
      <w:r>
        <w:rPr>
          <w:rFonts w:ascii="宋体" w:hAnsi="宋体" w:cs="宋体" w:hint="eastAsia"/>
          <w:sz w:val="24"/>
          <w:szCs w:val="24"/>
        </w:rPr>
        <w:t>SCI</w:t>
      </w:r>
      <w:r>
        <w:rPr>
          <w:rFonts w:ascii="宋体" w:hAnsi="宋体" w:cs="宋体" w:hint="eastAsia"/>
          <w:sz w:val="24"/>
          <w:szCs w:val="24"/>
        </w:rPr>
        <w:t>他引</w:t>
      </w:r>
      <w:r>
        <w:rPr>
          <w:rFonts w:ascii="宋体" w:hAnsi="宋体" w:cs="宋体" w:hint="eastAsia"/>
          <w:sz w:val="24"/>
          <w:szCs w:val="24"/>
        </w:rPr>
        <w:t>1</w:t>
      </w:r>
      <w:r>
        <w:rPr>
          <w:rFonts w:ascii="宋体" w:hAnsi="宋体" w:cs="宋体" w:hint="eastAsia"/>
          <w:sz w:val="24"/>
          <w:szCs w:val="24"/>
        </w:rPr>
        <w:t>593</w:t>
      </w:r>
      <w:r>
        <w:rPr>
          <w:rFonts w:ascii="宋体" w:hAnsi="宋体" w:cs="宋体" w:hint="eastAsia"/>
          <w:sz w:val="24"/>
          <w:szCs w:val="24"/>
        </w:rPr>
        <w:t>次，引用者</w:t>
      </w:r>
      <w:r>
        <w:rPr>
          <w:rFonts w:ascii="宋体" w:hAnsi="宋体" w:cs="宋体" w:hint="eastAsia"/>
          <w:sz w:val="24"/>
          <w:szCs w:val="24"/>
        </w:rPr>
        <w:t>遍布全国各省市区和港澳台，</w:t>
      </w:r>
      <w:r>
        <w:rPr>
          <w:rFonts w:ascii="宋体" w:hAnsi="宋体" w:cs="宋体" w:hint="eastAsia"/>
          <w:sz w:val="24"/>
          <w:szCs w:val="24"/>
        </w:rPr>
        <w:t>被</w:t>
      </w:r>
      <w:r>
        <w:rPr>
          <w:rFonts w:ascii="宋体" w:hAnsi="宋体" w:cs="宋体" w:hint="eastAsia"/>
          <w:sz w:val="24"/>
          <w:szCs w:val="24"/>
        </w:rPr>
        <w:t>数百个承担国家重要科技计划项目课题组和我国所有双一流高校大量引用；海外引用者</w:t>
      </w:r>
      <w:r>
        <w:rPr>
          <w:rFonts w:ascii="宋体" w:hAnsi="宋体" w:cs="宋体" w:hint="eastAsia"/>
          <w:sz w:val="24"/>
          <w:szCs w:val="24"/>
        </w:rPr>
        <w:t>分布在全球</w:t>
      </w:r>
      <w:r>
        <w:rPr>
          <w:rFonts w:ascii="宋体" w:hAnsi="宋体" w:cs="宋体" w:hint="eastAsia"/>
          <w:sz w:val="24"/>
          <w:szCs w:val="24"/>
        </w:rPr>
        <w:t>130</w:t>
      </w:r>
      <w:r>
        <w:rPr>
          <w:rFonts w:ascii="宋体" w:hAnsi="宋体" w:cs="宋体" w:hint="eastAsia"/>
          <w:sz w:val="24"/>
          <w:szCs w:val="24"/>
        </w:rPr>
        <w:t>多个国家和地区。</w:t>
      </w:r>
      <w:r>
        <w:rPr>
          <w:rFonts w:ascii="宋体" w:hAnsi="宋体" w:cs="宋体" w:hint="eastAsia"/>
          <w:sz w:val="24"/>
          <w:szCs w:val="24"/>
        </w:rPr>
        <w:t>在国内外</w:t>
      </w:r>
      <w:r>
        <w:rPr>
          <w:rFonts w:ascii="宋体" w:hAnsi="宋体" w:cs="宋体" w:hint="eastAsia"/>
          <w:sz w:val="24"/>
          <w:szCs w:val="24"/>
        </w:rPr>
        <w:t>产生了重大学术影响。</w:t>
      </w:r>
    </w:p>
    <w:p w14:paraId="653CD78B" w14:textId="77777777" w:rsidR="0073032D" w:rsidRDefault="00426A05">
      <w:pPr>
        <w:spacing w:line="360" w:lineRule="auto"/>
        <w:ind w:firstLineChars="200" w:firstLine="480"/>
        <w:rPr>
          <w:rFonts w:ascii="宋体" w:hAnsi="宋体" w:cs="宋体"/>
          <w:sz w:val="24"/>
          <w:szCs w:val="24"/>
        </w:rPr>
      </w:pPr>
      <w:r>
        <w:rPr>
          <w:rFonts w:ascii="宋体" w:hAnsi="宋体" w:cs="宋体" w:hint="eastAsia"/>
          <w:sz w:val="24"/>
          <w:szCs w:val="24"/>
        </w:rPr>
        <w:t>项目成果已成功应用于中国商用飞机公司：保障了</w:t>
      </w:r>
      <w:r>
        <w:rPr>
          <w:rFonts w:ascii="宋体" w:hAnsi="宋体" w:cs="宋体" w:hint="eastAsia"/>
          <w:sz w:val="24"/>
          <w:szCs w:val="24"/>
        </w:rPr>
        <w:t>C919</w:t>
      </w:r>
      <w:r>
        <w:rPr>
          <w:rFonts w:ascii="宋体" w:hAnsi="宋体" w:cs="宋体" w:hint="eastAsia"/>
          <w:sz w:val="24"/>
          <w:szCs w:val="24"/>
        </w:rPr>
        <w:t>研制成功和完美首飞。被中国航天科技集团上海航天电子公司、北京遥测技术研究所</w:t>
      </w:r>
      <w:r>
        <w:rPr>
          <w:rFonts w:ascii="宋体" w:hAnsi="宋体" w:cs="宋体" w:hint="eastAsia"/>
          <w:sz w:val="24"/>
          <w:szCs w:val="24"/>
        </w:rPr>
        <w:t>和</w:t>
      </w:r>
      <w:r>
        <w:rPr>
          <w:rFonts w:ascii="宋体" w:hAnsi="宋体" w:cs="宋体" w:hint="eastAsia"/>
          <w:sz w:val="24"/>
        </w:rPr>
        <w:t>上海机电工程研究所</w:t>
      </w:r>
      <w:r>
        <w:rPr>
          <w:rFonts w:ascii="宋体" w:hAnsi="宋体" w:cs="宋体" w:hint="eastAsia"/>
          <w:sz w:val="24"/>
          <w:szCs w:val="24"/>
        </w:rPr>
        <w:t>等应用，解决了小数据、</w:t>
      </w:r>
      <w:proofErr w:type="gramStart"/>
      <w:r>
        <w:rPr>
          <w:rFonts w:ascii="宋体" w:hAnsi="宋体" w:cs="宋体" w:hint="eastAsia"/>
          <w:sz w:val="24"/>
          <w:szCs w:val="24"/>
        </w:rPr>
        <w:t>贫信息</w:t>
      </w:r>
      <w:proofErr w:type="gramEnd"/>
      <w:r>
        <w:rPr>
          <w:rFonts w:ascii="宋体" w:hAnsi="宋体" w:cs="宋体" w:hint="eastAsia"/>
          <w:sz w:val="24"/>
          <w:szCs w:val="24"/>
        </w:rPr>
        <w:t>背景下探月工程、载人航天工程、北斗导航</w:t>
      </w:r>
      <w:r>
        <w:rPr>
          <w:rFonts w:ascii="宋体" w:hAnsi="宋体" w:cs="宋体" w:hint="eastAsia"/>
          <w:sz w:val="24"/>
          <w:szCs w:val="24"/>
        </w:rPr>
        <w:t>等多项</w:t>
      </w:r>
      <w:r>
        <w:rPr>
          <w:rFonts w:ascii="宋体" w:hAnsi="宋体" w:cs="宋体" w:hint="eastAsia"/>
          <w:sz w:val="24"/>
          <w:szCs w:val="24"/>
        </w:rPr>
        <w:t>重大装备质量控制与可靠性试验分析、可靠性增长评价和预测，以及基于灰色约束的生产计划和资源配置优化问题</w:t>
      </w:r>
      <w:r>
        <w:rPr>
          <w:rFonts w:ascii="宋体" w:hAnsi="宋体" w:cs="宋体" w:hint="eastAsia"/>
          <w:sz w:val="24"/>
          <w:szCs w:val="24"/>
        </w:rPr>
        <w:t>，</w:t>
      </w:r>
      <w:r>
        <w:rPr>
          <w:rFonts w:ascii="宋体" w:hAnsi="宋体" w:cs="宋体" w:hint="eastAsia"/>
          <w:sz w:val="24"/>
          <w:szCs w:val="24"/>
        </w:rPr>
        <w:t>产生了显著的社会经济效益。</w:t>
      </w:r>
    </w:p>
    <w:p w14:paraId="6A25EB0D" w14:textId="77777777" w:rsidR="0073032D" w:rsidRDefault="00426A05">
      <w:pPr>
        <w:spacing w:line="360" w:lineRule="auto"/>
        <w:ind w:firstLineChars="200" w:firstLine="480"/>
        <w:rPr>
          <w:rFonts w:ascii="宋体" w:hAnsi="宋体" w:cs="宋体"/>
          <w:sz w:val="24"/>
          <w:szCs w:val="24"/>
        </w:rPr>
      </w:pPr>
      <w:r>
        <w:rPr>
          <w:rFonts w:ascii="宋体" w:hAnsi="宋体" w:cs="宋体" w:hint="eastAsia"/>
          <w:sz w:val="24"/>
          <w:szCs w:val="24"/>
        </w:rPr>
        <w:t>成果材料齐全、规范，无知</w:t>
      </w:r>
      <w:r>
        <w:rPr>
          <w:rFonts w:ascii="宋体" w:hAnsi="宋体" w:cs="宋体" w:hint="eastAsia"/>
          <w:sz w:val="24"/>
          <w:szCs w:val="24"/>
        </w:rPr>
        <w:t>识产权纠纷，人员排序无争议，符合陕西省自然科学奖</w:t>
      </w:r>
      <w:r>
        <w:rPr>
          <w:rFonts w:ascii="宋体" w:hAnsi="宋体" w:cs="宋体" w:hint="eastAsia"/>
          <w:sz w:val="24"/>
          <w:szCs w:val="24"/>
        </w:rPr>
        <w:t>提名</w:t>
      </w:r>
      <w:r>
        <w:rPr>
          <w:rFonts w:ascii="宋体" w:hAnsi="宋体" w:cs="宋体" w:hint="eastAsia"/>
          <w:sz w:val="24"/>
          <w:szCs w:val="24"/>
        </w:rPr>
        <w:t>条件，特提名为陕西省自然科学奖一等奖。</w:t>
      </w:r>
    </w:p>
    <w:bookmarkEnd w:id="0"/>
    <w:p w14:paraId="4BB73FB8" w14:textId="77777777" w:rsidR="0073032D" w:rsidRDefault="00426A05">
      <w:pPr>
        <w:rPr>
          <w:sz w:val="10"/>
          <w:szCs w:val="10"/>
        </w:rPr>
      </w:pPr>
      <w:r>
        <w:rPr>
          <w:rFonts w:ascii="宋体" w:hAnsi="宋体" w:cs="宋体" w:hint="eastAsia"/>
          <w:sz w:val="24"/>
          <w:szCs w:val="24"/>
        </w:rPr>
        <w:br w:type="page"/>
      </w:r>
    </w:p>
    <w:p w14:paraId="50144232" w14:textId="77777777" w:rsidR="0073032D" w:rsidRDefault="00426A05">
      <w:pPr>
        <w:pStyle w:val="ab"/>
        <w:numPr>
          <w:ilvl w:val="0"/>
          <w:numId w:val="1"/>
        </w:numPr>
        <w:ind w:left="567" w:firstLineChars="0" w:hanging="567"/>
        <w:rPr>
          <w:rFonts w:ascii="黑体" w:eastAsia="黑体" w:hAnsi="黑体"/>
          <w:sz w:val="28"/>
          <w:szCs w:val="24"/>
        </w:rPr>
      </w:pPr>
      <w:r>
        <w:rPr>
          <w:rFonts w:ascii="黑体" w:eastAsia="黑体" w:hAnsi="黑体"/>
          <w:sz w:val="28"/>
          <w:szCs w:val="24"/>
        </w:rPr>
        <w:lastRenderedPageBreak/>
        <w:t>项目简介</w:t>
      </w:r>
    </w:p>
    <w:p w14:paraId="343C5587" w14:textId="77777777" w:rsidR="0073032D" w:rsidRDefault="00426A05">
      <w:pPr>
        <w:spacing w:line="360" w:lineRule="exact"/>
        <w:ind w:firstLineChars="200" w:firstLine="480"/>
        <w:rPr>
          <w:rFonts w:ascii="宋体" w:hAnsi="宋体" w:cs="宋体"/>
          <w:sz w:val="24"/>
          <w:szCs w:val="24"/>
        </w:rPr>
      </w:pPr>
      <w:r>
        <w:rPr>
          <w:rFonts w:ascii="宋体" w:hAnsi="宋体" w:cs="宋体" w:hint="eastAsia"/>
          <w:sz w:val="24"/>
          <w:szCs w:val="24"/>
        </w:rPr>
        <w:t>灰色系统理论是</w:t>
      </w:r>
      <w:r>
        <w:rPr>
          <w:rFonts w:ascii="宋体" w:hAnsi="宋体" w:cs="宋体" w:hint="eastAsia"/>
          <w:sz w:val="24"/>
          <w:szCs w:val="24"/>
        </w:rPr>
        <w:t>我国邓聚龙教授首</w:t>
      </w:r>
      <w:r>
        <w:rPr>
          <w:rFonts w:ascii="宋体" w:hAnsi="宋体" w:cs="宋体" w:hint="eastAsia"/>
          <w:sz w:val="24"/>
          <w:szCs w:val="24"/>
        </w:rPr>
        <w:t>创</w:t>
      </w:r>
      <w:r>
        <w:rPr>
          <w:rFonts w:ascii="宋体" w:hAnsi="宋体" w:cs="宋体" w:hint="eastAsia"/>
          <w:sz w:val="24"/>
          <w:szCs w:val="24"/>
        </w:rPr>
        <w:t>的</w:t>
      </w:r>
      <w:r>
        <w:rPr>
          <w:rFonts w:ascii="宋体" w:hAnsi="宋体" w:cs="宋体" w:hint="eastAsia"/>
          <w:sz w:val="24"/>
          <w:szCs w:val="24"/>
        </w:rPr>
        <w:t>新学说</w:t>
      </w:r>
      <w:r>
        <w:rPr>
          <w:rFonts w:ascii="宋体" w:hAnsi="宋体" w:cs="宋体" w:hint="eastAsia"/>
          <w:sz w:val="24"/>
          <w:szCs w:val="24"/>
        </w:rPr>
        <w:t>，</w:t>
      </w:r>
      <w:r>
        <w:rPr>
          <w:rFonts w:ascii="宋体" w:hAnsi="宋体" w:cs="宋体" w:hint="eastAsia"/>
          <w:sz w:val="24"/>
          <w:szCs w:val="24"/>
        </w:rPr>
        <w:t>主要研究“外延明确，内涵不明确”且分布</w:t>
      </w:r>
      <w:r>
        <w:rPr>
          <w:rFonts w:ascii="宋体" w:hAnsi="宋体" w:cs="宋体" w:hint="eastAsia"/>
          <w:sz w:val="24"/>
          <w:szCs w:val="24"/>
        </w:rPr>
        <w:t>未知</w:t>
      </w:r>
      <w:r>
        <w:rPr>
          <w:rFonts w:ascii="宋体" w:hAnsi="宋体" w:cs="宋体" w:hint="eastAsia"/>
          <w:sz w:val="24"/>
          <w:szCs w:val="24"/>
        </w:rPr>
        <w:t>的</w:t>
      </w:r>
      <w:proofErr w:type="gramStart"/>
      <w:r>
        <w:rPr>
          <w:rFonts w:ascii="宋体" w:hAnsi="宋体" w:cs="宋体" w:hint="eastAsia"/>
          <w:sz w:val="24"/>
          <w:szCs w:val="24"/>
        </w:rPr>
        <w:t>贫信息</w:t>
      </w:r>
      <w:proofErr w:type="gramEnd"/>
      <w:r>
        <w:rPr>
          <w:rFonts w:ascii="宋体" w:hAnsi="宋体" w:cs="宋体" w:hint="eastAsia"/>
          <w:sz w:val="24"/>
          <w:szCs w:val="24"/>
        </w:rPr>
        <w:t>不确定性。不同于模糊数学研究“内涵明确，外延不明确”的认知不确定性；以及概率统计基于大样本分析随机变量的分布规律。</w:t>
      </w:r>
      <w:r>
        <w:rPr>
          <w:rFonts w:ascii="宋体" w:hAnsi="宋体" w:cs="宋体" w:hint="eastAsia"/>
          <w:sz w:val="24"/>
          <w:szCs w:val="24"/>
        </w:rPr>
        <w:t>航空航天</w:t>
      </w:r>
      <w:r>
        <w:rPr>
          <w:rFonts w:ascii="宋体" w:hAnsi="宋体" w:cs="宋体" w:hint="eastAsia"/>
          <w:sz w:val="24"/>
          <w:szCs w:val="24"/>
        </w:rPr>
        <w:t>装备</w:t>
      </w:r>
      <w:r>
        <w:rPr>
          <w:rFonts w:ascii="宋体" w:hAnsi="宋体" w:cs="宋体" w:hint="eastAsia"/>
          <w:sz w:val="24"/>
          <w:szCs w:val="24"/>
        </w:rPr>
        <w:t>数据</w:t>
      </w:r>
      <w:r>
        <w:rPr>
          <w:rFonts w:ascii="宋体" w:hAnsi="宋体" w:cs="宋体" w:hint="eastAsia"/>
          <w:sz w:val="24"/>
          <w:szCs w:val="24"/>
        </w:rPr>
        <w:t>具有典型的灰色不确定性特征。灰色数据表征与计算，影响系统可靠性之复杂因素的甄别、分析及</w:t>
      </w:r>
      <w:r>
        <w:rPr>
          <w:rFonts w:ascii="宋体" w:hAnsi="宋体" w:cs="宋体" w:hint="eastAsia"/>
          <w:sz w:val="24"/>
          <w:szCs w:val="24"/>
        </w:rPr>
        <w:t>复杂</w:t>
      </w:r>
      <w:r>
        <w:rPr>
          <w:rFonts w:ascii="宋体" w:hAnsi="宋体" w:cs="宋体" w:hint="eastAsia"/>
          <w:sz w:val="24"/>
          <w:szCs w:val="24"/>
        </w:rPr>
        <w:t>装备故障要因关联追溯与筛选</w:t>
      </w:r>
      <w:r>
        <w:rPr>
          <w:rFonts w:ascii="宋体" w:hAnsi="宋体" w:cs="宋体" w:hint="eastAsia"/>
          <w:sz w:val="24"/>
          <w:szCs w:val="24"/>
        </w:rPr>
        <w:t>、</w:t>
      </w:r>
      <w:r>
        <w:rPr>
          <w:rFonts w:ascii="宋体" w:hAnsi="宋体" w:cs="宋体" w:hint="eastAsia"/>
          <w:sz w:val="24"/>
          <w:szCs w:val="24"/>
        </w:rPr>
        <w:t>灰色故障数据演化规律挖掘与可靠性建模技术</w:t>
      </w:r>
      <w:r>
        <w:rPr>
          <w:rFonts w:ascii="宋体" w:hAnsi="宋体" w:cs="宋体" w:hint="eastAsia"/>
          <w:sz w:val="24"/>
          <w:szCs w:val="24"/>
        </w:rPr>
        <w:t>，</w:t>
      </w:r>
      <w:r>
        <w:rPr>
          <w:rFonts w:ascii="宋体" w:hAnsi="宋体" w:cs="宋体" w:hint="eastAsia"/>
          <w:sz w:val="24"/>
          <w:szCs w:val="24"/>
        </w:rPr>
        <w:t>以及生产计划及资源配置优化方法</w:t>
      </w:r>
      <w:r>
        <w:rPr>
          <w:rFonts w:ascii="宋体" w:hAnsi="宋体" w:cs="宋体" w:hint="eastAsia"/>
          <w:sz w:val="24"/>
          <w:szCs w:val="24"/>
        </w:rPr>
        <w:t>的突破，</w:t>
      </w:r>
      <w:r>
        <w:rPr>
          <w:rFonts w:ascii="宋体" w:hAnsi="宋体" w:cs="宋体" w:hint="eastAsia"/>
          <w:sz w:val="24"/>
          <w:szCs w:val="24"/>
        </w:rPr>
        <w:t>对航空航天</w:t>
      </w:r>
      <w:r>
        <w:rPr>
          <w:rFonts w:ascii="宋体" w:hAnsi="宋体" w:cs="宋体" w:hint="eastAsia"/>
          <w:sz w:val="24"/>
          <w:szCs w:val="24"/>
        </w:rPr>
        <w:t>装备</w:t>
      </w:r>
      <w:r>
        <w:rPr>
          <w:rFonts w:ascii="宋体" w:hAnsi="宋体" w:cs="宋体" w:hint="eastAsia"/>
          <w:sz w:val="24"/>
          <w:szCs w:val="24"/>
        </w:rPr>
        <w:t>发展</w:t>
      </w:r>
      <w:r>
        <w:rPr>
          <w:rFonts w:ascii="宋体" w:hAnsi="宋体" w:cs="宋体" w:hint="eastAsia"/>
          <w:sz w:val="24"/>
          <w:szCs w:val="24"/>
        </w:rPr>
        <w:t>至关重要。项目组致力灰色系统理论研究</w:t>
      </w:r>
      <w:r>
        <w:rPr>
          <w:rFonts w:ascii="宋体" w:hAnsi="宋体" w:cs="宋体" w:hint="eastAsia"/>
          <w:sz w:val="24"/>
          <w:szCs w:val="24"/>
        </w:rPr>
        <w:t>逾</w:t>
      </w:r>
      <w:r>
        <w:rPr>
          <w:rFonts w:ascii="宋体" w:hAnsi="宋体" w:cs="宋体" w:hint="eastAsia"/>
          <w:sz w:val="24"/>
          <w:szCs w:val="24"/>
        </w:rPr>
        <w:t>40</w:t>
      </w:r>
      <w:r>
        <w:rPr>
          <w:rFonts w:ascii="宋体" w:hAnsi="宋体" w:cs="宋体" w:hint="eastAsia"/>
          <w:sz w:val="24"/>
          <w:szCs w:val="24"/>
        </w:rPr>
        <w:t>年</w:t>
      </w:r>
      <w:r>
        <w:rPr>
          <w:rFonts w:ascii="宋体" w:hAnsi="宋体" w:cs="宋体" w:hint="eastAsia"/>
          <w:sz w:val="24"/>
          <w:szCs w:val="24"/>
        </w:rPr>
        <w:t>。</w:t>
      </w:r>
      <w:r>
        <w:rPr>
          <w:rFonts w:ascii="宋体" w:hAnsi="宋体" w:cs="宋体" w:hint="eastAsia"/>
          <w:sz w:val="24"/>
          <w:szCs w:val="24"/>
        </w:rPr>
        <w:t>针对航空航天重大装备发展灰色数据建模分析的迫切需求，聚焦关键科学问题持续攻关，取得系统性创新成果，突破了复杂装备发展不确定数据建模分析难题，构建了新的灰色系统模型和方法体系，为推动中国原创学说走向世界做出了重大贡献。</w:t>
      </w:r>
      <w:r>
        <w:rPr>
          <w:rFonts w:ascii="宋体" w:hAnsi="宋体" w:cs="宋体" w:hint="eastAsia"/>
          <w:sz w:val="24"/>
          <w:szCs w:val="24"/>
        </w:rPr>
        <w:t>重要科学发现如下：</w:t>
      </w:r>
    </w:p>
    <w:p w14:paraId="09A9DBF6" w14:textId="77777777" w:rsidR="0073032D" w:rsidRDefault="00426A05">
      <w:pPr>
        <w:numPr>
          <w:ilvl w:val="0"/>
          <w:numId w:val="2"/>
        </w:numPr>
        <w:spacing w:line="360" w:lineRule="exact"/>
        <w:rPr>
          <w:rFonts w:ascii="宋体" w:hAnsi="宋体" w:cs="宋体"/>
          <w:sz w:val="24"/>
          <w:szCs w:val="24"/>
        </w:rPr>
      </w:pPr>
      <w:r>
        <w:rPr>
          <w:rFonts w:ascii="宋体" w:hAnsi="宋体" w:cs="宋体" w:hint="eastAsia"/>
          <w:b/>
          <w:bCs/>
          <w:sz w:val="24"/>
          <w:szCs w:val="24"/>
        </w:rPr>
        <w:t>构建了新的灰色系统</w:t>
      </w:r>
      <w:r>
        <w:rPr>
          <w:rFonts w:ascii="宋体" w:hAnsi="宋体" w:cs="宋体" w:hint="eastAsia"/>
          <w:b/>
          <w:bCs/>
          <w:sz w:val="24"/>
          <w:szCs w:val="24"/>
        </w:rPr>
        <w:t>模型和</w:t>
      </w:r>
      <w:r>
        <w:rPr>
          <w:rFonts w:ascii="宋体" w:hAnsi="宋体" w:cs="宋体" w:hint="eastAsia"/>
          <w:b/>
          <w:bCs/>
          <w:sz w:val="24"/>
          <w:szCs w:val="24"/>
        </w:rPr>
        <w:t>方法体系</w:t>
      </w:r>
      <w:r>
        <w:rPr>
          <w:rFonts w:ascii="宋体" w:hAnsi="宋体" w:cs="宋体" w:hint="eastAsia"/>
          <w:b/>
          <w:bCs/>
          <w:sz w:val="24"/>
          <w:szCs w:val="24"/>
        </w:rPr>
        <w:t>。</w:t>
      </w:r>
      <w:r>
        <w:rPr>
          <w:rFonts w:ascii="宋体" w:hAnsi="宋体" w:cs="宋体" w:hint="eastAsia"/>
          <w:sz w:val="24"/>
          <w:szCs w:val="24"/>
        </w:rPr>
        <w:t xml:space="preserve">40 </w:t>
      </w:r>
      <w:r>
        <w:rPr>
          <w:rFonts w:ascii="宋体" w:hAnsi="宋体" w:cs="宋体" w:hint="eastAsia"/>
          <w:sz w:val="24"/>
          <w:szCs w:val="24"/>
        </w:rPr>
        <w:t>年来，</w:t>
      </w:r>
      <w:r>
        <w:rPr>
          <w:rFonts w:ascii="宋体" w:hAnsi="宋体" w:cs="宋体" w:hint="eastAsia"/>
          <w:sz w:val="24"/>
          <w:szCs w:val="24"/>
        </w:rPr>
        <w:t>项目组</w:t>
      </w:r>
      <w:r>
        <w:rPr>
          <w:rFonts w:ascii="宋体" w:hAnsi="宋体" w:cs="宋体" w:hint="eastAsia"/>
          <w:sz w:val="24"/>
          <w:szCs w:val="24"/>
        </w:rPr>
        <w:t>以蚂蚁啃骨头的精神和系统化的视角</w:t>
      </w:r>
      <w:r>
        <w:rPr>
          <w:rFonts w:ascii="宋体" w:hAnsi="宋体" w:cs="宋体" w:hint="eastAsia"/>
          <w:sz w:val="24"/>
          <w:szCs w:val="24"/>
        </w:rPr>
        <w:t>逐个对灰色系统理论的主要知识模块进行创新、拓展</w:t>
      </w:r>
      <w:r>
        <w:rPr>
          <w:rFonts w:ascii="宋体" w:hAnsi="宋体" w:cs="宋体" w:hint="eastAsia"/>
          <w:sz w:val="24"/>
          <w:szCs w:val="24"/>
        </w:rPr>
        <w:t>，</w:t>
      </w:r>
      <w:r>
        <w:rPr>
          <w:rFonts w:ascii="宋体" w:hAnsi="宋体" w:cs="宋体" w:hint="eastAsia"/>
          <w:sz w:val="24"/>
          <w:szCs w:val="24"/>
        </w:rPr>
        <w:t>取得系统性创新成果，</w:t>
      </w:r>
      <w:r>
        <w:rPr>
          <w:rFonts w:ascii="宋体" w:hAnsi="宋体" w:cs="宋体" w:hint="eastAsia"/>
          <w:sz w:val="24"/>
          <w:szCs w:val="24"/>
        </w:rPr>
        <w:t>丰富和发展了灰色系统理论。提出的主要原创概念、模型和方法</w:t>
      </w:r>
      <w:r>
        <w:rPr>
          <w:rFonts w:ascii="宋体" w:hAnsi="宋体" w:cs="宋体" w:hint="eastAsia"/>
          <w:sz w:val="24"/>
          <w:szCs w:val="24"/>
        </w:rPr>
        <w:t>成为大学经典教科书（国家规划教材）和国家一流课程的主体内容。</w:t>
      </w:r>
    </w:p>
    <w:p w14:paraId="54681D85" w14:textId="77777777" w:rsidR="0073032D" w:rsidRDefault="00426A05">
      <w:pPr>
        <w:spacing w:line="3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b/>
          <w:bCs/>
          <w:sz w:val="24"/>
          <w:szCs w:val="24"/>
        </w:rPr>
        <w:t>提出了系列</w:t>
      </w:r>
      <w:r>
        <w:rPr>
          <w:rFonts w:ascii="宋体" w:hAnsi="宋体" w:cs="宋体" w:hint="eastAsia"/>
          <w:b/>
          <w:bCs/>
          <w:sz w:val="24"/>
          <w:szCs w:val="24"/>
        </w:rPr>
        <w:t>新型</w:t>
      </w:r>
      <w:r>
        <w:rPr>
          <w:rFonts w:ascii="宋体" w:hAnsi="宋体" w:cs="宋体" w:hint="eastAsia"/>
          <w:b/>
          <w:bCs/>
          <w:sz w:val="24"/>
          <w:szCs w:val="24"/>
        </w:rPr>
        <w:t>灰色关联分析模型</w:t>
      </w:r>
      <w:r>
        <w:rPr>
          <w:rFonts w:ascii="宋体" w:hAnsi="宋体" w:cs="宋体" w:hint="eastAsia"/>
          <w:b/>
          <w:bCs/>
          <w:sz w:val="24"/>
          <w:szCs w:val="24"/>
        </w:rPr>
        <w:t>。</w:t>
      </w:r>
      <w:r>
        <w:rPr>
          <w:rFonts w:ascii="宋体" w:hAnsi="宋体" w:cs="宋体" w:hint="eastAsia"/>
          <w:sz w:val="24"/>
          <w:szCs w:val="24"/>
        </w:rPr>
        <w:t>发现了基于全局视角的贫信息系统积分关联规律，揭示了复杂系统因素之间正向、</w:t>
      </w:r>
      <w:proofErr w:type="gramStart"/>
      <w:r>
        <w:rPr>
          <w:rFonts w:ascii="宋体" w:hAnsi="宋体" w:cs="宋体" w:hint="eastAsia"/>
          <w:sz w:val="24"/>
          <w:szCs w:val="24"/>
        </w:rPr>
        <w:t>逆向和</w:t>
      </w:r>
      <w:proofErr w:type="gramEnd"/>
      <w:r>
        <w:rPr>
          <w:rFonts w:ascii="宋体" w:hAnsi="宋体" w:cs="宋体" w:hint="eastAsia"/>
          <w:sz w:val="24"/>
          <w:szCs w:val="24"/>
        </w:rPr>
        <w:t>高维关联规则，</w:t>
      </w:r>
      <w:r>
        <w:rPr>
          <w:rFonts w:ascii="宋体" w:hAnsi="宋体" w:cs="宋体" w:hint="eastAsia"/>
          <w:sz w:val="24"/>
          <w:szCs w:val="24"/>
        </w:rPr>
        <w:t>提出了绝对、相对、相似、接近、负向、</w:t>
      </w:r>
      <w:r>
        <w:rPr>
          <w:rFonts w:ascii="宋体" w:hAnsi="宋体" w:cs="宋体" w:hint="eastAsia"/>
          <w:sz w:val="24"/>
          <w:szCs w:val="24"/>
        </w:rPr>
        <w:t>交叉、</w:t>
      </w:r>
      <w:r>
        <w:rPr>
          <w:rFonts w:ascii="宋体" w:hAnsi="宋体" w:cs="宋体" w:hint="eastAsia"/>
          <w:sz w:val="24"/>
          <w:szCs w:val="24"/>
        </w:rPr>
        <w:t>三维等</w:t>
      </w:r>
      <w:r>
        <w:rPr>
          <w:rFonts w:ascii="宋体" w:hAnsi="宋体" w:cs="宋体" w:hint="eastAsia"/>
          <w:sz w:val="24"/>
          <w:szCs w:val="24"/>
        </w:rPr>
        <w:t>原创</w:t>
      </w:r>
      <w:r>
        <w:rPr>
          <w:rFonts w:ascii="宋体" w:hAnsi="宋体" w:cs="宋体" w:hint="eastAsia"/>
          <w:sz w:val="24"/>
          <w:szCs w:val="24"/>
        </w:rPr>
        <w:t>模型和</w:t>
      </w:r>
      <w:r>
        <w:rPr>
          <w:rFonts w:ascii="宋体" w:hAnsi="宋体" w:cs="宋体" w:hint="eastAsia"/>
          <w:sz w:val="24"/>
          <w:szCs w:val="24"/>
        </w:rPr>
        <w:t>航空航天</w:t>
      </w:r>
      <w:r>
        <w:rPr>
          <w:rFonts w:ascii="宋体" w:hAnsi="宋体" w:cs="宋体" w:hint="eastAsia"/>
          <w:sz w:val="24"/>
          <w:szCs w:val="24"/>
        </w:rPr>
        <w:t>装备故障要因关联追溯与筛选方法，解决了复杂装备故障诊断与溯源难题</w:t>
      </w:r>
      <w:r>
        <w:rPr>
          <w:rFonts w:ascii="宋体" w:hAnsi="宋体" w:cs="宋体" w:hint="eastAsia"/>
          <w:b/>
          <w:bCs/>
          <w:sz w:val="24"/>
          <w:szCs w:val="24"/>
        </w:rPr>
        <w:t>。</w:t>
      </w:r>
    </w:p>
    <w:p w14:paraId="39415727" w14:textId="77777777" w:rsidR="0073032D" w:rsidRDefault="00426A05">
      <w:pPr>
        <w:spacing w:line="3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hint="eastAsia"/>
          <w:b/>
          <w:bCs/>
          <w:sz w:val="24"/>
          <w:szCs w:val="24"/>
        </w:rPr>
        <w:t>构建了系列</w:t>
      </w:r>
      <w:r>
        <w:rPr>
          <w:rFonts w:hint="eastAsia"/>
          <w:b/>
          <w:bCs/>
          <w:sz w:val="24"/>
          <w:szCs w:val="24"/>
        </w:rPr>
        <w:t>新型</w:t>
      </w:r>
      <w:r>
        <w:rPr>
          <w:rFonts w:hint="eastAsia"/>
          <w:b/>
          <w:bCs/>
          <w:sz w:val="24"/>
          <w:szCs w:val="24"/>
        </w:rPr>
        <w:t>灰色预测模型</w:t>
      </w:r>
      <w:r>
        <w:rPr>
          <w:rFonts w:hint="eastAsia"/>
          <w:b/>
          <w:bCs/>
          <w:sz w:val="24"/>
          <w:szCs w:val="24"/>
        </w:rPr>
        <w:t>。</w:t>
      </w:r>
      <w:r>
        <w:rPr>
          <w:rFonts w:ascii="宋体" w:hAnsi="宋体" w:cs="宋体" w:hint="eastAsia"/>
          <w:sz w:val="24"/>
          <w:szCs w:val="24"/>
        </w:rPr>
        <w:t>深度挖掘灰色数据序列演化规律，基于频谱分析揭示了累加算子等序列算子作用机理，</w:t>
      </w:r>
      <w:r>
        <w:rPr>
          <w:rFonts w:ascii="宋体" w:hAnsi="宋体" w:cs="宋体" w:hint="eastAsia"/>
          <w:sz w:val="24"/>
          <w:szCs w:val="24"/>
        </w:rPr>
        <w:t>提出离散、差分、分数阶等</w:t>
      </w:r>
      <w:r>
        <w:rPr>
          <w:rFonts w:ascii="宋体" w:hAnsi="宋体" w:cs="宋体" w:hint="eastAsia"/>
          <w:sz w:val="24"/>
          <w:szCs w:val="24"/>
        </w:rPr>
        <w:t>原创</w:t>
      </w:r>
      <w:r>
        <w:rPr>
          <w:rFonts w:ascii="宋体" w:hAnsi="宋体" w:cs="宋体" w:hint="eastAsia"/>
          <w:sz w:val="24"/>
          <w:szCs w:val="24"/>
        </w:rPr>
        <w:t>模型；揭示了</w:t>
      </w:r>
      <w:r>
        <w:rPr>
          <w:rFonts w:ascii="宋体" w:hAnsi="宋体" w:cs="宋体" w:hint="eastAsia"/>
          <w:sz w:val="24"/>
          <w:szCs w:val="24"/>
        </w:rPr>
        <w:t>航空航天</w:t>
      </w:r>
      <w:r>
        <w:rPr>
          <w:rFonts w:ascii="宋体" w:hAnsi="宋体" w:cs="宋体" w:hint="eastAsia"/>
          <w:sz w:val="24"/>
          <w:szCs w:val="24"/>
        </w:rPr>
        <w:t>装备</w:t>
      </w:r>
      <w:proofErr w:type="gramStart"/>
      <w:r>
        <w:rPr>
          <w:rFonts w:ascii="宋体" w:hAnsi="宋体" w:cs="宋体" w:hint="eastAsia"/>
          <w:sz w:val="24"/>
          <w:szCs w:val="24"/>
        </w:rPr>
        <w:t>贫</w:t>
      </w:r>
      <w:proofErr w:type="gramEnd"/>
      <w:r>
        <w:rPr>
          <w:rFonts w:ascii="宋体" w:hAnsi="宋体" w:cs="宋体" w:hint="eastAsia"/>
          <w:sz w:val="24"/>
          <w:szCs w:val="24"/>
        </w:rPr>
        <w:t>信息故障数据建模机理，构建了灰色</w:t>
      </w:r>
      <w:r>
        <w:rPr>
          <w:rFonts w:ascii="宋体" w:hAnsi="宋体" w:cs="宋体" w:hint="eastAsia"/>
          <w:sz w:val="24"/>
          <w:szCs w:val="24"/>
        </w:rPr>
        <w:t>-</w:t>
      </w:r>
      <w:r>
        <w:rPr>
          <w:rFonts w:ascii="Times New Roman" w:hAnsi="Times New Roman"/>
          <w:sz w:val="24"/>
          <w:szCs w:val="24"/>
        </w:rPr>
        <w:t>AMSSA</w:t>
      </w:r>
      <w:r>
        <w:rPr>
          <w:rFonts w:ascii="宋体" w:hAnsi="宋体" w:cs="宋体" w:hint="eastAsia"/>
          <w:sz w:val="24"/>
          <w:szCs w:val="24"/>
        </w:rPr>
        <w:t>可靠性增长预测模型，解决了</w:t>
      </w:r>
      <w:proofErr w:type="gramStart"/>
      <w:r>
        <w:rPr>
          <w:rFonts w:ascii="宋体" w:hAnsi="宋体" w:cs="宋体" w:hint="eastAsia"/>
          <w:sz w:val="24"/>
          <w:szCs w:val="24"/>
        </w:rPr>
        <w:t>贫信息背景下复杂</w:t>
      </w:r>
      <w:proofErr w:type="gramEnd"/>
      <w:r>
        <w:rPr>
          <w:rFonts w:ascii="宋体" w:hAnsi="宋体" w:cs="宋体" w:hint="eastAsia"/>
          <w:sz w:val="24"/>
          <w:szCs w:val="24"/>
        </w:rPr>
        <w:t>装备故障数据分析和可靠性增长建模难题</w:t>
      </w:r>
      <w:r>
        <w:rPr>
          <w:rFonts w:ascii="宋体" w:hAnsi="宋体" w:cs="宋体" w:hint="eastAsia"/>
          <w:b/>
          <w:bCs/>
          <w:sz w:val="24"/>
          <w:szCs w:val="24"/>
        </w:rPr>
        <w:t>。</w:t>
      </w:r>
    </w:p>
    <w:p w14:paraId="1AB932DC" w14:textId="77777777" w:rsidR="0073032D" w:rsidRDefault="00426A05">
      <w:pPr>
        <w:spacing w:line="3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b/>
          <w:bCs/>
          <w:sz w:val="24"/>
          <w:szCs w:val="24"/>
        </w:rPr>
        <w:t>提出了缓冲算子等原创概念</w:t>
      </w:r>
      <w:r>
        <w:rPr>
          <w:rFonts w:ascii="宋体" w:hAnsi="宋体" w:cs="宋体" w:hint="eastAsia"/>
          <w:b/>
          <w:bCs/>
          <w:sz w:val="24"/>
          <w:szCs w:val="24"/>
        </w:rPr>
        <w:t>和多种新型评价模型</w:t>
      </w:r>
      <w:r>
        <w:rPr>
          <w:rFonts w:ascii="宋体" w:hAnsi="宋体" w:cs="宋体" w:hint="eastAsia"/>
          <w:b/>
          <w:bCs/>
          <w:sz w:val="24"/>
          <w:szCs w:val="24"/>
        </w:rPr>
        <w:t>。</w:t>
      </w:r>
      <w:r>
        <w:rPr>
          <w:rFonts w:ascii="宋体" w:hAnsi="宋体" w:cs="宋体" w:hint="eastAsia"/>
          <w:sz w:val="24"/>
          <w:szCs w:val="24"/>
        </w:rPr>
        <w:t>解</w:t>
      </w:r>
      <w:proofErr w:type="gramStart"/>
      <w:r>
        <w:rPr>
          <w:rFonts w:ascii="宋体" w:hAnsi="宋体" w:cs="宋体" w:hint="eastAsia"/>
          <w:sz w:val="24"/>
          <w:szCs w:val="24"/>
        </w:rPr>
        <w:t>构灰信息</w:t>
      </w:r>
      <w:proofErr w:type="gramEnd"/>
      <w:r>
        <w:rPr>
          <w:rFonts w:ascii="宋体" w:hAnsi="宋体" w:cs="宋体" w:hint="eastAsia"/>
          <w:sz w:val="24"/>
          <w:szCs w:val="24"/>
        </w:rPr>
        <w:t>特征，</w:t>
      </w:r>
      <w:r>
        <w:rPr>
          <w:rFonts w:ascii="宋体" w:hAnsi="宋体" w:cs="宋体" w:hint="eastAsia"/>
          <w:sz w:val="24"/>
          <w:szCs w:val="24"/>
        </w:rPr>
        <w:t>发现</w:t>
      </w:r>
      <w:proofErr w:type="gramStart"/>
      <w:r>
        <w:rPr>
          <w:rFonts w:ascii="宋体" w:hAnsi="宋体" w:cs="宋体" w:hint="eastAsia"/>
          <w:sz w:val="24"/>
          <w:szCs w:val="24"/>
        </w:rPr>
        <w:t>了灰数合成</w:t>
      </w:r>
      <w:proofErr w:type="gramEnd"/>
      <w:r>
        <w:rPr>
          <w:rFonts w:ascii="宋体" w:hAnsi="宋体" w:cs="宋体" w:hint="eastAsia"/>
          <w:sz w:val="24"/>
          <w:szCs w:val="24"/>
        </w:rPr>
        <w:t>的客观规律，</w:t>
      </w:r>
      <w:proofErr w:type="gramStart"/>
      <w:r>
        <w:rPr>
          <w:rFonts w:ascii="宋体" w:hAnsi="宋体" w:cs="宋体" w:hint="eastAsia"/>
          <w:sz w:val="24"/>
          <w:szCs w:val="24"/>
        </w:rPr>
        <w:t>提出</w:t>
      </w:r>
      <w:r>
        <w:rPr>
          <w:rFonts w:ascii="宋体" w:hAnsi="宋体" w:cs="宋体" w:hint="eastAsia"/>
          <w:sz w:val="24"/>
          <w:szCs w:val="24"/>
        </w:rPr>
        <w:t>灰数“核”</w:t>
      </w:r>
      <w:proofErr w:type="gramEnd"/>
      <w:r>
        <w:rPr>
          <w:rFonts w:ascii="宋体" w:hAnsi="宋体" w:cs="宋体" w:hint="eastAsia"/>
          <w:sz w:val="24"/>
          <w:szCs w:val="24"/>
        </w:rPr>
        <w:t>、一般灰数、一般不确定数和缓冲算子等原创概念，</w:t>
      </w:r>
      <w:r>
        <w:rPr>
          <w:rFonts w:ascii="宋体" w:hAnsi="宋体" w:cs="宋体" w:hint="eastAsia"/>
          <w:sz w:val="24"/>
          <w:szCs w:val="24"/>
        </w:rPr>
        <w:t>构建</w:t>
      </w:r>
      <w:proofErr w:type="gramStart"/>
      <w:r>
        <w:rPr>
          <w:rFonts w:ascii="宋体" w:hAnsi="宋体" w:cs="宋体" w:hint="eastAsia"/>
          <w:sz w:val="24"/>
          <w:szCs w:val="24"/>
        </w:rPr>
        <w:t>了灰数表征</w:t>
      </w:r>
      <w:proofErr w:type="gramEnd"/>
      <w:r>
        <w:rPr>
          <w:rFonts w:ascii="宋体" w:hAnsi="宋体" w:cs="宋体" w:hint="eastAsia"/>
          <w:sz w:val="24"/>
          <w:szCs w:val="24"/>
        </w:rPr>
        <w:t>与合成算法；开创引领了缓冲算子研究新领域；提出急件缓冲、关键设备缓冲控制</w:t>
      </w:r>
      <w:r>
        <w:rPr>
          <w:rFonts w:ascii="宋体" w:hAnsi="宋体" w:cs="宋体" w:hint="eastAsia"/>
          <w:sz w:val="24"/>
          <w:szCs w:val="24"/>
        </w:rPr>
        <w:t>、</w:t>
      </w:r>
      <w:r>
        <w:rPr>
          <w:rFonts w:ascii="宋体" w:hAnsi="宋体" w:cs="宋体" w:hint="eastAsia"/>
          <w:sz w:val="24"/>
          <w:szCs w:val="24"/>
        </w:rPr>
        <w:t>基于混合可能度函数的灰色聚类评估模型</w:t>
      </w:r>
      <w:r>
        <w:rPr>
          <w:rFonts w:ascii="宋体" w:hAnsi="宋体" w:cs="宋体" w:hint="eastAsia"/>
          <w:sz w:val="24"/>
          <w:szCs w:val="24"/>
        </w:rPr>
        <w:t>和全息可靠性增长评价模型</w:t>
      </w:r>
      <w:r>
        <w:rPr>
          <w:rFonts w:ascii="宋体" w:hAnsi="宋体" w:cs="宋体" w:hint="eastAsia"/>
          <w:sz w:val="24"/>
          <w:szCs w:val="24"/>
        </w:rPr>
        <w:t>，解决了</w:t>
      </w:r>
      <w:proofErr w:type="gramStart"/>
      <w:r>
        <w:rPr>
          <w:rFonts w:ascii="宋体" w:hAnsi="宋体" w:cs="宋体" w:hint="eastAsia"/>
          <w:sz w:val="24"/>
          <w:szCs w:val="24"/>
        </w:rPr>
        <w:t>贫信息背景下复杂</w:t>
      </w:r>
      <w:proofErr w:type="gramEnd"/>
      <w:r>
        <w:rPr>
          <w:rFonts w:ascii="宋体" w:hAnsi="宋体" w:cs="宋体" w:hint="eastAsia"/>
          <w:sz w:val="24"/>
          <w:szCs w:val="24"/>
        </w:rPr>
        <w:t>装备可靠性</w:t>
      </w:r>
      <w:r>
        <w:rPr>
          <w:rFonts w:ascii="宋体" w:hAnsi="宋体" w:cs="宋体" w:hint="eastAsia"/>
          <w:sz w:val="24"/>
          <w:szCs w:val="24"/>
        </w:rPr>
        <w:t>增长</w:t>
      </w:r>
      <w:r>
        <w:rPr>
          <w:rFonts w:ascii="宋体" w:hAnsi="宋体" w:cs="宋体" w:hint="eastAsia"/>
          <w:sz w:val="24"/>
          <w:szCs w:val="24"/>
        </w:rPr>
        <w:t>评价难题</w:t>
      </w:r>
      <w:r>
        <w:rPr>
          <w:rFonts w:ascii="宋体" w:hAnsi="宋体" w:cs="宋体" w:hint="eastAsia"/>
          <w:b/>
          <w:bCs/>
          <w:sz w:val="24"/>
          <w:szCs w:val="24"/>
        </w:rPr>
        <w:t>。</w:t>
      </w:r>
    </w:p>
    <w:p w14:paraId="4DE0E488" w14:textId="77777777" w:rsidR="0073032D" w:rsidRDefault="00426A05">
      <w:pPr>
        <w:spacing w:line="360" w:lineRule="exact"/>
        <w:ind w:firstLineChars="200" w:firstLine="480"/>
        <w:rPr>
          <w:rFonts w:ascii="宋体" w:hAnsi="宋体"/>
          <w:b/>
          <w:sz w:val="24"/>
        </w:rPr>
      </w:pPr>
      <w:r>
        <w:rPr>
          <w:rFonts w:ascii="宋体" w:hAnsi="宋体" w:hint="eastAsia"/>
          <w:sz w:val="24"/>
        </w:rPr>
        <w:t>该项目成果已成功应用于中国商用飞机有限公司和</w:t>
      </w:r>
      <w:bookmarkStart w:id="1" w:name="OLE_LINK8"/>
      <w:r>
        <w:rPr>
          <w:rFonts w:ascii="宋体" w:hAnsi="宋体" w:hint="eastAsia"/>
          <w:sz w:val="24"/>
        </w:rPr>
        <w:t>中国航天科技集团上海航天电子有限公司</w:t>
      </w:r>
      <w:bookmarkEnd w:id="1"/>
      <w:r>
        <w:rPr>
          <w:rFonts w:ascii="宋体" w:hAnsi="宋体" w:hint="eastAsia"/>
          <w:sz w:val="24"/>
        </w:rPr>
        <w:t>、北京遥测技术研究所和上海机电工程研究所等重大装备研制实践，解决了小数据、</w:t>
      </w:r>
      <w:proofErr w:type="gramStart"/>
      <w:r>
        <w:rPr>
          <w:rFonts w:ascii="宋体" w:hAnsi="宋体" w:hint="eastAsia"/>
          <w:sz w:val="24"/>
        </w:rPr>
        <w:t>贫信息</w:t>
      </w:r>
      <w:proofErr w:type="gramEnd"/>
      <w:r>
        <w:rPr>
          <w:rFonts w:ascii="宋体" w:hAnsi="宋体" w:hint="eastAsia"/>
          <w:sz w:val="24"/>
        </w:rPr>
        <w:t>背景下重大装备质量控制与可靠性试验分析、可靠性增长评价和预测，以及基于灰色约束的生产计划和资源配置优化问题，产生了显著的社会经济效益。</w:t>
      </w:r>
      <w:bookmarkStart w:id="2" w:name="_Hlk154476108"/>
      <w:r>
        <w:rPr>
          <w:rFonts w:ascii="宋体" w:hAnsi="宋体" w:hint="eastAsia"/>
          <w:sz w:val="24"/>
        </w:rPr>
        <w:t>（</w:t>
      </w:r>
      <w:r>
        <w:rPr>
          <w:rFonts w:ascii="宋体" w:hAnsi="宋体" w:hint="eastAsia"/>
          <w:sz w:val="24"/>
        </w:rPr>
        <w:t>1</w:t>
      </w:r>
      <w:r>
        <w:rPr>
          <w:rFonts w:ascii="宋体" w:hAnsi="宋体" w:hint="eastAsia"/>
          <w:sz w:val="24"/>
        </w:rPr>
        <w:t>）</w:t>
      </w:r>
      <w:bookmarkEnd w:id="2"/>
      <w:r>
        <w:rPr>
          <w:rFonts w:ascii="宋体" w:hAnsi="宋体" w:hint="eastAsia"/>
          <w:sz w:val="24"/>
        </w:rPr>
        <w:t>中国商用飞机公</w:t>
      </w:r>
      <w:r>
        <w:rPr>
          <w:rFonts w:ascii="宋体" w:hAnsi="宋体" w:hint="eastAsia"/>
          <w:sz w:val="24"/>
        </w:rPr>
        <w:t>司：</w:t>
      </w:r>
      <w:r>
        <w:rPr>
          <w:rFonts w:ascii="宋体" w:hAnsi="宋体" w:hint="eastAsia"/>
          <w:b/>
          <w:bCs/>
          <w:sz w:val="24"/>
        </w:rPr>
        <w:t>创造性地突破了灰色系统分析关键技术，“从无到有”建立了完善的大型客机项目管理体系。大大提高了研制效率，保障了</w:t>
      </w:r>
      <w:r>
        <w:rPr>
          <w:rFonts w:ascii="宋体" w:hAnsi="宋体" w:hint="eastAsia"/>
          <w:b/>
          <w:bCs/>
          <w:sz w:val="24"/>
        </w:rPr>
        <w:t>C919</w:t>
      </w:r>
      <w:r>
        <w:rPr>
          <w:rFonts w:ascii="宋体" w:hAnsi="宋体" w:hint="eastAsia"/>
          <w:b/>
          <w:bCs/>
          <w:sz w:val="24"/>
        </w:rPr>
        <w:t>研制成功和完美首飞</w:t>
      </w:r>
      <w:r>
        <w:rPr>
          <w:rFonts w:ascii="宋体" w:hAnsi="宋体" w:hint="eastAsia"/>
          <w:sz w:val="24"/>
        </w:rPr>
        <w:t>；</w:t>
      </w:r>
      <w:r>
        <w:rPr>
          <w:rFonts w:ascii="宋体" w:hAnsi="宋体" w:hint="eastAsia"/>
          <w:sz w:val="24"/>
        </w:rPr>
        <w:t>（</w:t>
      </w:r>
      <w:r>
        <w:rPr>
          <w:rFonts w:ascii="宋体" w:hAnsi="宋体" w:hint="eastAsia"/>
          <w:sz w:val="24"/>
        </w:rPr>
        <w:t>2</w:t>
      </w:r>
      <w:r>
        <w:rPr>
          <w:rFonts w:ascii="宋体" w:hAnsi="宋体" w:hint="eastAsia"/>
          <w:sz w:val="24"/>
        </w:rPr>
        <w:t>）中国航天科技集团上海航天电子有限公司</w:t>
      </w:r>
      <w:r>
        <w:rPr>
          <w:rFonts w:ascii="宋体" w:hAnsi="宋体" w:hint="eastAsia"/>
          <w:sz w:val="24"/>
        </w:rPr>
        <w:t>：</w:t>
      </w:r>
      <w:r>
        <w:rPr>
          <w:rFonts w:ascii="宋体" w:hAnsi="宋体" w:hint="eastAsia"/>
          <w:sz w:val="24"/>
        </w:rPr>
        <w:t>解决了</w:t>
      </w:r>
      <w:r>
        <w:rPr>
          <w:rFonts w:ascii="宋体" w:hAnsi="宋体" w:hint="eastAsia"/>
          <w:sz w:val="24"/>
        </w:rPr>
        <w:t>重大装备故障要因诊断和关联追溯、小数据、</w:t>
      </w:r>
      <w:proofErr w:type="gramStart"/>
      <w:r>
        <w:rPr>
          <w:rFonts w:ascii="宋体" w:hAnsi="宋体" w:hint="eastAsia"/>
          <w:sz w:val="24"/>
        </w:rPr>
        <w:t>贫信息</w:t>
      </w:r>
      <w:proofErr w:type="gramEnd"/>
      <w:r>
        <w:rPr>
          <w:rFonts w:ascii="宋体" w:hAnsi="宋体" w:hint="eastAsia"/>
          <w:sz w:val="24"/>
        </w:rPr>
        <w:t>背景下的质</w:t>
      </w:r>
      <w:r>
        <w:rPr>
          <w:rFonts w:ascii="宋体" w:hAnsi="宋体" w:hint="eastAsia"/>
          <w:sz w:val="24"/>
        </w:rPr>
        <w:lastRenderedPageBreak/>
        <w:t>量控制与可靠性试验分析、基于不确定信息的可靠性增长评价和预测、基于灰色约束的生产计划和资源配置优化</w:t>
      </w:r>
      <w:r>
        <w:rPr>
          <w:rFonts w:ascii="宋体" w:hAnsi="宋体" w:hint="eastAsia"/>
          <w:sz w:val="24"/>
        </w:rPr>
        <w:t>等难题。</w:t>
      </w:r>
      <w:r>
        <w:rPr>
          <w:rFonts w:ascii="宋体" w:hAnsi="宋体" w:hint="eastAsia"/>
          <w:sz w:val="24"/>
        </w:rPr>
        <w:t>出色完成了探月工程、载人航天工程、北斗导航等多个国家科技重大专项的攻关任务，为我国航天事业及国防建设</w:t>
      </w:r>
      <w:proofErr w:type="gramStart"/>
      <w:r>
        <w:rPr>
          <w:rFonts w:ascii="宋体" w:hAnsi="宋体" w:hint="eastAsia"/>
          <w:sz w:val="24"/>
        </w:rPr>
        <w:t>作出</w:t>
      </w:r>
      <w:proofErr w:type="gramEnd"/>
      <w:r>
        <w:rPr>
          <w:rFonts w:ascii="宋体" w:hAnsi="宋体" w:hint="eastAsia"/>
          <w:sz w:val="24"/>
        </w:rPr>
        <w:t>了重大贡献。</w:t>
      </w:r>
      <w:r>
        <w:rPr>
          <w:rFonts w:ascii="宋体" w:hAnsi="宋体" w:hint="eastAsia"/>
          <w:sz w:val="24"/>
        </w:rPr>
        <w:t>20</w:t>
      </w:r>
      <w:r>
        <w:rPr>
          <w:rFonts w:ascii="宋体" w:hAnsi="宋体" w:hint="eastAsia"/>
          <w:sz w:val="24"/>
        </w:rPr>
        <w:t>2</w:t>
      </w:r>
      <w:r>
        <w:rPr>
          <w:rFonts w:ascii="宋体" w:hAnsi="宋体" w:hint="eastAsia"/>
          <w:sz w:val="24"/>
        </w:rPr>
        <w:t>1-202</w:t>
      </w:r>
      <w:r>
        <w:rPr>
          <w:rFonts w:ascii="宋体" w:hAnsi="宋体" w:hint="eastAsia"/>
          <w:sz w:val="24"/>
        </w:rPr>
        <w:t>3</w:t>
      </w:r>
      <w:r>
        <w:rPr>
          <w:rFonts w:ascii="宋体" w:hAnsi="宋体" w:hint="eastAsia"/>
          <w:sz w:val="24"/>
        </w:rPr>
        <w:t>年，合计</w:t>
      </w:r>
      <w:r>
        <w:rPr>
          <w:rFonts w:ascii="宋体" w:hAnsi="宋体" w:hint="eastAsia"/>
          <w:b/>
          <w:sz w:val="24"/>
        </w:rPr>
        <w:t>新增利税</w:t>
      </w:r>
      <w:r>
        <w:rPr>
          <w:rFonts w:ascii="宋体" w:hAnsi="宋体" w:hint="eastAsia"/>
          <w:b/>
          <w:sz w:val="24"/>
        </w:rPr>
        <w:t>29015</w:t>
      </w:r>
      <w:r>
        <w:rPr>
          <w:rFonts w:ascii="宋体" w:hAnsi="宋体" w:hint="eastAsia"/>
          <w:b/>
          <w:sz w:val="24"/>
        </w:rPr>
        <w:t>.9</w:t>
      </w:r>
      <w:r>
        <w:rPr>
          <w:rFonts w:ascii="宋体" w:hAnsi="宋体" w:hint="eastAsia"/>
          <w:b/>
          <w:sz w:val="24"/>
        </w:rPr>
        <w:t>万元</w:t>
      </w: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中国</w:t>
      </w:r>
      <w:r>
        <w:rPr>
          <w:rFonts w:ascii="宋体" w:hAnsi="宋体" w:hint="eastAsia"/>
          <w:sz w:val="24"/>
        </w:rPr>
        <w:t>航天科技集团北京遥测技术研究所：解决了小数据、</w:t>
      </w:r>
      <w:proofErr w:type="gramStart"/>
      <w:r>
        <w:rPr>
          <w:rFonts w:ascii="宋体" w:hAnsi="宋体" w:hint="eastAsia"/>
          <w:sz w:val="24"/>
        </w:rPr>
        <w:t>贫信息</w:t>
      </w:r>
      <w:proofErr w:type="gramEnd"/>
      <w:r>
        <w:rPr>
          <w:rFonts w:ascii="宋体" w:hAnsi="宋体" w:hint="eastAsia"/>
          <w:sz w:val="24"/>
        </w:rPr>
        <w:t>质量控制和可靠性试验分析难题，保证了长征五号和长征五号</w:t>
      </w:r>
      <w:r>
        <w:rPr>
          <w:rFonts w:ascii="宋体" w:hAnsi="宋体" w:hint="eastAsia"/>
          <w:sz w:val="24"/>
        </w:rPr>
        <w:t>B</w:t>
      </w:r>
      <w:r>
        <w:rPr>
          <w:rFonts w:ascii="宋体" w:hAnsi="宋体" w:hint="eastAsia"/>
          <w:sz w:val="24"/>
        </w:rPr>
        <w:t>运载火箭配套产品研制进度、质量和可靠性。</w:t>
      </w:r>
      <w:bookmarkStart w:id="3" w:name="OLE_LINK9"/>
      <w:r>
        <w:rPr>
          <w:rFonts w:ascii="宋体" w:hAnsi="宋体" w:hint="eastAsia"/>
          <w:sz w:val="24"/>
        </w:rPr>
        <w:t>2018-2020</w:t>
      </w:r>
      <w:r>
        <w:rPr>
          <w:rFonts w:ascii="宋体" w:hAnsi="宋体" w:hint="eastAsia"/>
          <w:sz w:val="24"/>
        </w:rPr>
        <w:t>年，合计</w:t>
      </w:r>
      <w:r>
        <w:rPr>
          <w:rFonts w:ascii="宋体" w:hAnsi="宋体" w:hint="eastAsia"/>
          <w:b/>
          <w:sz w:val="24"/>
        </w:rPr>
        <w:t>新增利税</w:t>
      </w:r>
      <w:r>
        <w:rPr>
          <w:rFonts w:ascii="宋体" w:hAnsi="宋体" w:hint="eastAsia"/>
          <w:b/>
          <w:sz w:val="24"/>
        </w:rPr>
        <w:t>20806.3</w:t>
      </w:r>
      <w:r>
        <w:rPr>
          <w:rFonts w:ascii="宋体" w:hAnsi="宋体" w:hint="eastAsia"/>
          <w:b/>
          <w:sz w:val="24"/>
        </w:rPr>
        <w:t>万元</w:t>
      </w:r>
      <w:bookmarkEnd w:id="3"/>
      <w:r>
        <w:rPr>
          <w:rFonts w:ascii="宋体" w:hAnsi="宋体" w:hint="eastAsia"/>
          <w:sz w:val="24"/>
        </w:rPr>
        <w:t>；</w:t>
      </w: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中国</w:t>
      </w:r>
      <w:r>
        <w:rPr>
          <w:rFonts w:ascii="宋体" w:hAnsi="宋体" w:hint="eastAsia"/>
          <w:sz w:val="24"/>
        </w:rPr>
        <w:t>航天科技集团上海机电工程研究所：解决了</w:t>
      </w:r>
      <w:proofErr w:type="gramStart"/>
      <w:r>
        <w:rPr>
          <w:rFonts w:ascii="宋体" w:hAnsi="宋体" w:hint="eastAsia"/>
          <w:sz w:val="24"/>
        </w:rPr>
        <w:t>一类极</w:t>
      </w:r>
      <w:proofErr w:type="gramEnd"/>
      <w:r>
        <w:rPr>
          <w:rFonts w:ascii="宋体" w:hAnsi="宋体" w:hint="eastAsia"/>
          <w:sz w:val="24"/>
        </w:rPr>
        <w:t>小</w:t>
      </w:r>
      <w:r>
        <w:rPr>
          <w:rFonts w:ascii="宋体" w:hAnsi="宋体" w:hint="eastAsia"/>
          <w:sz w:val="24"/>
        </w:rPr>
        <w:t>子</w:t>
      </w:r>
      <w:r>
        <w:rPr>
          <w:rFonts w:ascii="宋体" w:hAnsi="宋体" w:hint="eastAsia"/>
          <w:sz w:val="24"/>
        </w:rPr>
        <w:t>样试验数据背景的型号可靠性参数估计等问题，为战区保障</w:t>
      </w:r>
      <w:r>
        <w:rPr>
          <w:rFonts w:ascii="宋体" w:hAnsi="宋体" w:hint="eastAsia"/>
          <w:sz w:val="24"/>
        </w:rPr>
        <w:t>20</w:t>
      </w:r>
      <w:r>
        <w:rPr>
          <w:rFonts w:ascii="宋体" w:hAnsi="宋体" w:hint="eastAsia"/>
          <w:sz w:val="24"/>
        </w:rPr>
        <w:t>余次，总计</w:t>
      </w:r>
      <w:r>
        <w:rPr>
          <w:rFonts w:ascii="宋体" w:hAnsi="宋体" w:hint="eastAsia"/>
          <w:b/>
          <w:sz w:val="24"/>
        </w:rPr>
        <w:t>节约经费约</w:t>
      </w:r>
      <w:r>
        <w:rPr>
          <w:rFonts w:ascii="宋体" w:hAnsi="宋体" w:hint="eastAsia"/>
          <w:b/>
          <w:sz w:val="24"/>
        </w:rPr>
        <w:t>14300</w:t>
      </w:r>
      <w:r>
        <w:rPr>
          <w:rFonts w:ascii="宋体" w:hAnsi="宋体" w:hint="eastAsia"/>
          <w:b/>
          <w:sz w:val="24"/>
        </w:rPr>
        <w:t>万元</w:t>
      </w:r>
      <w:r>
        <w:rPr>
          <w:rFonts w:ascii="宋体" w:hAnsi="宋体" w:hint="eastAsia"/>
          <w:sz w:val="24"/>
        </w:rPr>
        <w:t>；</w:t>
      </w:r>
      <w:r>
        <w:rPr>
          <w:rFonts w:ascii="宋体" w:hAnsi="宋体" w:hint="eastAsia"/>
          <w:sz w:val="24"/>
        </w:rPr>
        <w:t>（</w:t>
      </w:r>
      <w:r>
        <w:rPr>
          <w:rFonts w:ascii="宋体" w:hAnsi="宋体" w:hint="eastAsia"/>
          <w:sz w:val="24"/>
        </w:rPr>
        <w:t>5</w:t>
      </w:r>
      <w:r>
        <w:rPr>
          <w:rFonts w:ascii="宋体" w:hAnsi="宋体" w:hint="eastAsia"/>
          <w:sz w:val="24"/>
        </w:rPr>
        <w:t>）解放军空军军械通用装备军事代表局：解决了空军装备质量“适战”难题，</w:t>
      </w:r>
      <w:r>
        <w:rPr>
          <w:rFonts w:ascii="宋体" w:hAnsi="宋体" w:hint="eastAsia"/>
          <w:b/>
          <w:sz w:val="24"/>
        </w:rPr>
        <w:t>编制的多项标准被列为国家军用标准</w:t>
      </w:r>
      <w:r>
        <w:rPr>
          <w:rFonts w:ascii="宋体" w:hAnsi="宋体" w:hint="eastAsia"/>
          <w:sz w:val="24"/>
        </w:rPr>
        <w:t>，保障了空军多型重点装备质量建设水平的显著提升</w:t>
      </w:r>
      <w:r>
        <w:rPr>
          <w:rFonts w:ascii="宋体" w:hAnsi="宋体" w:hint="eastAsia"/>
          <w:sz w:val="24"/>
        </w:rPr>
        <w:t>；（</w:t>
      </w:r>
      <w:r>
        <w:rPr>
          <w:rFonts w:ascii="宋体" w:hAnsi="宋体" w:hint="eastAsia"/>
          <w:sz w:val="24"/>
        </w:rPr>
        <w:t>6</w:t>
      </w:r>
      <w:r>
        <w:rPr>
          <w:rFonts w:ascii="宋体" w:hAnsi="宋体" w:hint="eastAsia"/>
          <w:sz w:val="24"/>
        </w:rPr>
        <w:t>）北京交通大学轨道交通控制与</w:t>
      </w:r>
      <w:proofErr w:type="gramStart"/>
      <w:r>
        <w:rPr>
          <w:rFonts w:ascii="宋体" w:hAnsi="宋体" w:hint="eastAsia"/>
          <w:sz w:val="24"/>
        </w:rPr>
        <w:t>安全国家</w:t>
      </w:r>
      <w:proofErr w:type="gramEnd"/>
      <w:r>
        <w:rPr>
          <w:rFonts w:ascii="宋体" w:hAnsi="宋体" w:hint="eastAsia"/>
          <w:sz w:val="24"/>
        </w:rPr>
        <w:t>重点实验室：</w:t>
      </w:r>
      <w:r>
        <w:rPr>
          <w:rFonts w:ascii="宋体" w:hAnsi="宋体" w:hint="eastAsia"/>
          <w:sz w:val="24"/>
        </w:rPr>
        <w:t>在承担的</w:t>
      </w:r>
      <w:r>
        <w:rPr>
          <w:rFonts w:ascii="宋体" w:hAnsi="宋体" w:hint="eastAsia"/>
          <w:sz w:val="24"/>
        </w:rPr>
        <w:t>863</w:t>
      </w:r>
      <w:r>
        <w:rPr>
          <w:rFonts w:ascii="宋体" w:hAnsi="宋体" w:hint="eastAsia"/>
          <w:sz w:val="24"/>
        </w:rPr>
        <w:t>、国家科技支撑计划</w:t>
      </w:r>
      <w:r>
        <w:rPr>
          <w:rFonts w:ascii="宋体" w:hAnsi="宋体" w:hint="eastAsia"/>
          <w:sz w:val="24"/>
        </w:rPr>
        <w:t>和国家自然科学基金重点项目</w:t>
      </w:r>
      <w:r>
        <w:rPr>
          <w:rFonts w:ascii="宋体" w:hAnsi="宋体" w:hint="eastAsia"/>
          <w:sz w:val="24"/>
        </w:rPr>
        <w:t>等</w:t>
      </w:r>
      <w:r>
        <w:rPr>
          <w:rFonts w:ascii="宋体" w:hAnsi="宋体" w:hint="eastAsia"/>
          <w:sz w:val="24"/>
        </w:rPr>
        <w:t>多项</w:t>
      </w:r>
      <w:r>
        <w:rPr>
          <w:rFonts w:ascii="宋体" w:hAnsi="宋体" w:hint="eastAsia"/>
          <w:sz w:val="24"/>
        </w:rPr>
        <w:t>重大项目研究中成功应用刘思峰</w:t>
      </w:r>
      <w:r>
        <w:rPr>
          <w:rFonts w:ascii="宋体" w:hAnsi="宋体" w:hint="eastAsia"/>
          <w:sz w:val="24"/>
        </w:rPr>
        <w:t>教授</w:t>
      </w:r>
      <w:r>
        <w:rPr>
          <w:rFonts w:ascii="宋体" w:hAnsi="宋体" w:hint="eastAsia"/>
          <w:sz w:val="24"/>
        </w:rPr>
        <w:t>提出的</w:t>
      </w:r>
      <w:r>
        <w:rPr>
          <w:rFonts w:ascii="宋体" w:hAnsi="宋体" w:hint="eastAsia"/>
          <w:sz w:val="24"/>
        </w:rPr>
        <w:t>灰色系统新模型和新</w:t>
      </w:r>
      <w:r>
        <w:rPr>
          <w:rFonts w:ascii="宋体" w:hAnsi="宋体" w:hint="eastAsia"/>
          <w:sz w:val="24"/>
        </w:rPr>
        <w:t>方法，</w:t>
      </w:r>
      <w:r>
        <w:rPr>
          <w:rFonts w:ascii="宋体" w:hAnsi="宋体" w:hint="eastAsia"/>
          <w:sz w:val="24"/>
        </w:rPr>
        <w:t>取得重要成果</w:t>
      </w:r>
      <w:r>
        <w:rPr>
          <w:rFonts w:ascii="宋体" w:hAnsi="宋体" w:hint="eastAsia"/>
          <w:sz w:val="24"/>
        </w:rPr>
        <w:t>：</w:t>
      </w:r>
      <w:r>
        <w:rPr>
          <w:rFonts w:ascii="宋体" w:hAnsi="宋体" w:hint="eastAsia"/>
          <w:sz w:val="24"/>
        </w:rPr>
        <w:t>有效地克服了传统评估方法的缺陷；使电平和干扰矩阵估计精确度提高了</w:t>
      </w:r>
      <w:r>
        <w:rPr>
          <w:rFonts w:ascii="宋体" w:hAnsi="宋体" w:hint="eastAsia"/>
          <w:sz w:val="24"/>
        </w:rPr>
        <w:t>15.6%</w:t>
      </w:r>
      <w:r>
        <w:rPr>
          <w:rFonts w:ascii="宋体" w:hAnsi="宋体" w:hint="eastAsia"/>
          <w:sz w:val="24"/>
        </w:rPr>
        <w:t>。</w:t>
      </w:r>
      <w:r>
        <w:rPr>
          <w:rFonts w:ascii="宋体" w:hAnsi="宋体" w:cs="宋体" w:hint="eastAsia"/>
          <w:sz w:val="24"/>
          <w:szCs w:val="24"/>
        </w:rPr>
        <w:t>另外，还被船舶工程（宋保维院士）、矿业工程、岩土工程（李晓红院士、葛修润院士、冯夏庭院士、杨春和院士）、电力工程（孙才新院士）等</w:t>
      </w:r>
      <w:proofErr w:type="gramStart"/>
      <w:r>
        <w:rPr>
          <w:rFonts w:ascii="宋体" w:hAnsi="宋体" w:cs="宋体" w:hint="eastAsia"/>
          <w:sz w:val="24"/>
          <w:szCs w:val="24"/>
        </w:rPr>
        <w:t>领域院士</w:t>
      </w:r>
      <w:proofErr w:type="gramEnd"/>
      <w:r>
        <w:rPr>
          <w:rFonts w:ascii="宋体" w:hAnsi="宋体" w:cs="宋体" w:hint="eastAsia"/>
          <w:sz w:val="24"/>
          <w:szCs w:val="24"/>
        </w:rPr>
        <w:t>团队持续关注、引用。</w:t>
      </w:r>
    </w:p>
    <w:p w14:paraId="47AC219A" w14:textId="77777777" w:rsidR="0073032D" w:rsidRDefault="00426A05">
      <w:pPr>
        <w:spacing w:line="360" w:lineRule="exact"/>
        <w:ind w:firstLineChars="200" w:firstLine="480"/>
        <w:rPr>
          <w:rFonts w:ascii="宋体" w:hAnsi="宋体" w:cs="宋体"/>
          <w:sz w:val="24"/>
          <w:szCs w:val="24"/>
        </w:rPr>
      </w:pPr>
      <w:r>
        <w:rPr>
          <w:rFonts w:ascii="宋体" w:hAnsi="宋体" w:cs="宋体" w:hint="eastAsia"/>
          <w:sz w:val="24"/>
          <w:szCs w:val="24"/>
        </w:rPr>
        <w:t>多种原创模型成为本领域经典，在国内外产</w:t>
      </w:r>
      <w:r>
        <w:rPr>
          <w:rFonts w:ascii="宋体" w:hAnsi="宋体" w:cs="宋体" w:hint="eastAsia"/>
          <w:sz w:val="24"/>
          <w:szCs w:val="24"/>
        </w:rPr>
        <w:t>生了广泛影响。</w:t>
      </w:r>
      <w:bookmarkStart w:id="4" w:name="OLE_LINK16"/>
      <w:r>
        <w:rPr>
          <w:rFonts w:ascii="宋体" w:hAnsi="宋体" w:cs="宋体" w:hint="eastAsia"/>
          <w:sz w:val="24"/>
          <w:szCs w:val="24"/>
        </w:rPr>
        <w:t>8</w:t>
      </w:r>
      <w:r>
        <w:rPr>
          <w:rFonts w:ascii="宋体" w:hAnsi="宋体" w:cs="宋体" w:hint="eastAsia"/>
          <w:sz w:val="24"/>
          <w:szCs w:val="24"/>
        </w:rPr>
        <w:t>篇</w:t>
      </w:r>
      <w:r>
        <w:rPr>
          <w:rFonts w:ascii="宋体" w:hAnsi="宋体" w:cs="宋体" w:hint="eastAsia"/>
          <w:sz w:val="24"/>
          <w:szCs w:val="24"/>
        </w:rPr>
        <w:t>代表作</w:t>
      </w:r>
      <w:r>
        <w:rPr>
          <w:rFonts w:ascii="宋体" w:hAnsi="宋体" w:cs="宋体" w:hint="eastAsia"/>
          <w:sz w:val="24"/>
          <w:szCs w:val="24"/>
        </w:rPr>
        <w:t>CNKI</w:t>
      </w:r>
      <w:r>
        <w:rPr>
          <w:rFonts w:ascii="宋体" w:hAnsi="宋体" w:cs="宋体" w:hint="eastAsia"/>
          <w:sz w:val="24"/>
          <w:szCs w:val="24"/>
        </w:rPr>
        <w:t>他引</w:t>
      </w:r>
      <w:r>
        <w:rPr>
          <w:rFonts w:ascii="宋体" w:hAnsi="宋体" w:cs="宋体" w:hint="eastAsia"/>
          <w:sz w:val="24"/>
          <w:szCs w:val="24"/>
        </w:rPr>
        <w:t>5</w:t>
      </w:r>
      <w:r>
        <w:rPr>
          <w:rFonts w:ascii="宋体" w:hAnsi="宋体" w:cs="宋体" w:hint="eastAsia"/>
          <w:sz w:val="24"/>
          <w:szCs w:val="24"/>
        </w:rPr>
        <w:t>697</w:t>
      </w:r>
      <w:r>
        <w:rPr>
          <w:rFonts w:ascii="宋体" w:hAnsi="宋体" w:cs="宋体" w:hint="eastAsia"/>
          <w:sz w:val="24"/>
          <w:szCs w:val="24"/>
        </w:rPr>
        <w:t>次，</w:t>
      </w:r>
      <w:r>
        <w:rPr>
          <w:rFonts w:ascii="宋体" w:hAnsi="宋体" w:cs="宋体" w:hint="eastAsia"/>
          <w:sz w:val="24"/>
          <w:szCs w:val="24"/>
        </w:rPr>
        <w:t>SCI</w:t>
      </w:r>
      <w:r>
        <w:rPr>
          <w:rFonts w:ascii="宋体" w:hAnsi="宋体" w:cs="宋体" w:hint="eastAsia"/>
          <w:sz w:val="24"/>
          <w:szCs w:val="24"/>
        </w:rPr>
        <w:t>他引</w:t>
      </w:r>
      <w:r>
        <w:rPr>
          <w:rFonts w:ascii="宋体" w:hAnsi="宋体" w:cs="宋体" w:hint="eastAsia"/>
          <w:sz w:val="24"/>
          <w:szCs w:val="24"/>
        </w:rPr>
        <w:t>1593</w:t>
      </w:r>
      <w:r>
        <w:rPr>
          <w:rFonts w:ascii="宋体" w:hAnsi="宋体" w:cs="宋体" w:hint="eastAsia"/>
          <w:sz w:val="24"/>
          <w:szCs w:val="24"/>
        </w:rPr>
        <w:t>次。引用者</w:t>
      </w:r>
      <w:r>
        <w:rPr>
          <w:rFonts w:ascii="宋体" w:hAnsi="宋体" w:cs="宋体" w:hint="eastAsia"/>
          <w:sz w:val="24"/>
          <w:szCs w:val="24"/>
        </w:rPr>
        <w:t>遍布全国各省市区和港澳台，海外引用者</w:t>
      </w:r>
      <w:r>
        <w:rPr>
          <w:rFonts w:ascii="宋体" w:hAnsi="宋体" w:cs="宋体" w:hint="eastAsia"/>
          <w:sz w:val="24"/>
          <w:szCs w:val="24"/>
        </w:rPr>
        <w:t>分布在全球</w:t>
      </w:r>
      <w:r>
        <w:rPr>
          <w:rFonts w:ascii="宋体" w:hAnsi="宋体" w:cs="宋体" w:hint="eastAsia"/>
          <w:sz w:val="24"/>
          <w:szCs w:val="24"/>
        </w:rPr>
        <w:t>1</w:t>
      </w:r>
      <w:r>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多个国家和地区。</w:t>
      </w:r>
      <w:r>
        <w:rPr>
          <w:rFonts w:ascii="宋体" w:hAnsi="宋体" w:cs="宋体" w:hint="eastAsia"/>
          <w:sz w:val="24"/>
          <w:szCs w:val="24"/>
        </w:rPr>
        <w:t>代表作</w:t>
      </w:r>
      <w:r>
        <w:rPr>
          <w:rFonts w:ascii="宋体" w:hAnsi="宋体" w:cs="宋体" w:hint="eastAsia"/>
          <w:sz w:val="24"/>
          <w:szCs w:val="24"/>
        </w:rPr>
        <w:t>1</w:t>
      </w:r>
      <w:r>
        <w:rPr>
          <w:rFonts w:ascii="宋体" w:hAnsi="宋体" w:cs="宋体" w:hint="eastAsia"/>
          <w:sz w:val="24"/>
          <w:szCs w:val="24"/>
        </w:rPr>
        <w:t>被承担国家科技重大专项和</w:t>
      </w:r>
      <w:r>
        <w:rPr>
          <w:rFonts w:ascii="宋体" w:hAnsi="宋体" w:cs="宋体" w:hint="eastAsia"/>
          <w:sz w:val="24"/>
          <w:szCs w:val="24"/>
        </w:rPr>
        <w:t>973</w:t>
      </w:r>
      <w:r>
        <w:rPr>
          <w:rFonts w:ascii="宋体" w:hAnsi="宋体" w:cs="宋体" w:hint="eastAsia"/>
          <w:sz w:val="24"/>
          <w:szCs w:val="24"/>
        </w:rPr>
        <w:t>、</w:t>
      </w:r>
      <w:r>
        <w:rPr>
          <w:rFonts w:ascii="宋体" w:hAnsi="宋体" w:cs="宋体" w:hint="eastAsia"/>
          <w:sz w:val="24"/>
          <w:szCs w:val="24"/>
        </w:rPr>
        <w:t>863</w:t>
      </w:r>
      <w:r>
        <w:rPr>
          <w:rFonts w:ascii="宋体" w:hAnsi="宋体" w:cs="宋体" w:hint="eastAsia"/>
          <w:sz w:val="24"/>
          <w:szCs w:val="24"/>
        </w:rPr>
        <w:t>等国家重要科技计划项目课题组引用</w:t>
      </w:r>
      <w:r>
        <w:rPr>
          <w:rFonts w:ascii="宋体" w:hAnsi="宋体" w:cs="宋体" w:hint="eastAsia"/>
          <w:sz w:val="24"/>
          <w:szCs w:val="24"/>
        </w:rPr>
        <w:t>706</w:t>
      </w:r>
      <w:r>
        <w:rPr>
          <w:rFonts w:ascii="宋体" w:hAnsi="宋体" w:cs="宋体" w:hint="eastAsia"/>
          <w:sz w:val="24"/>
          <w:szCs w:val="24"/>
        </w:rPr>
        <w:t>次，我国所有双一流高校均有大量引用，</w:t>
      </w:r>
      <w:r>
        <w:rPr>
          <w:rFonts w:ascii="宋体" w:hAnsi="宋体" w:cs="宋体" w:hint="eastAsia"/>
          <w:b/>
          <w:bCs/>
          <w:sz w:val="24"/>
          <w:szCs w:val="24"/>
        </w:rPr>
        <w:t>2017</w:t>
      </w:r>
      <w:r>
        <w:rPr>
          <w:rFonts w:ascii="宋体" w:hAnsi="宋体" w:cs="宋体" w:hint="eastAsia"/>
          <w:b/>
          <w:bCs/>
          <w:sz w:val="24"/>
          <w:szCs w:val="24"/>
        </w:rPr>
        <w:t>年被</w:t>
      </w:r>
      <w:proofErr w:type="gramStart"/>
      <w:r>
        <w:rPr>
          <w:rFonts w:ascii="宋体" w:hAnsi="宋体" w:cs="宋体" w:hint="eastAsia"/>
          <w:b/>
          <w:bCs/>
          <w:sz w:val="24"/>
          <w:szCs w:val="24"/>
        </w:rPr>
        <w:t>中国知网评为</w:t>
      </w:r>
      <w:proofErr w:type="gramEnd"/>
      <w:r>
        <w:rPr>
          <w:rFonts w:ascii="宋体" w:hAnsi="宋体" w:cs="宋体" w:hint="eastAsia"/>
          <w:b/>
          <w:bCs/>
          <w:sz w:val="24"/>
          <w:szCs w:val="24"/>
        </w:rPr>
        <w:t>1949-2009</w:t>
      </w:r>
      <w:r>
        <w:rPr>
          <w:rFonts w:ascii="宋体" w:hAnsi="宋体" w:cs="宋体" w:hint="eastAsia"/>
          <w:b/>
          <w:bCs/>
          <w:sz w:val="24"/>
          <w:szCs w:val="24"/>
        </w:rPr>
        <w:t>年自然科学总论高被引图书第一名。</w:t>
      </w:r>
      <w:r>
        <w:rPr>
          <w:rFonts w:ascii="宋体" w:hAnsi="宋体" w:cs="宋体" w:hint="eastAsia"/>
          <w:sz w:val="24"/>
          <w:szCs w:val="24"/>
        </w:rPr>
        <w:t>项目负责人</w:t>
      </w:r>
      <w:r>
        <w:rPr>
          <w:rFonts w:ascii="宋体" w:hAnsi="宋体" w:cs="宋体" w:hint="eastAsia"/>
          <w:sz w:val="24"/>
          <w:szCs w:val="24"/>
        </w:rPr>
        <w:t>2008</w:t>
      </w:r>
      <w:r>
        <w:rPr>
          <w:rFonts w:ascii="宋体" w:hAnsi="宋体" w:cs="宋体" w:hint="eastAsia"/>
          <w:sz w:val="24"/>
          <w:szCs w:val="24"/>
        </w:rPr>
        <w:t>年当选系统与控制世界组织荣誉会士，</w:t>
      </w:r>
      <w:r>
        <w:rPr>
          <w:rFonts w:ascii="宋体" w:hAnsi="宋体" w:cs="宋体" w:hint="eastAsia"/>
          <w:sz w:val="24"/>
          <w:szCs w:val="24"/>
        </w:rPr>
        <w:t xml:space="preserve">2013 </w:t>
      </w:r>
      <w:r>
        <w:rPr>
          <w:rFonts w:ascii="宋体" w:hAnsi="宋体" w:cs="宋体" w:hint="eastAsia"/>
          <w:sz w:val="24"/>
          <w:szCs w:val="24"/>
        </w:rPr>
        <w:t>年入选欧盟玛丽•居里国际学者计划资深</w:t>
      </w:r>
      <w:r>
        <w:rPr>
          <w:rFonts w:ascii="Times New Roman" w:hAnsi="Times New Roman"/>
          <w:sz w:val="24"/>
          <w:szCs w:val="24"/>
        </w:rPr>
        <w:t>Fellow</w:t>
      </w:r>
      <w:r>
        <w:rPr>
          <w:rFonts w:ascii="宋体" w:hAnsi="宋体" w:cs="宋体" w:hint="eastAsia"/>
          <w:sz w:val="24"/>
          <w:szCs w:val="24"/>
        </w:rPr>
        <w:t>，</w:t>
      </w:r>
      <w:r>
        <w:rPr>
          <w:rFonts w:ascii="宋体" w:hAnsi="宋体" w:cs="宋体" w:hint="eastAsia"/>
          <w:sz w:val="24"/>
          <w:szCs w:val="24"/>
        </w:rPr>
        <w:t xml:space="preserve">2017 </w:t>
      </w:r>
      <w:r>
        <w:rPr>
          <w:rFonts w:ascii="宋体" w:hAnsi="宋体" w:cs="宋体" w:hint="eastAsia"/>
          <w:sz w:val="24"/>
          <w:szCs w:val="24"/>
        </w:rPr>
        <w:t>年被评为居里夫人计划学者前</w:t>
      </w:r>
      <w:r>
        <w:rPr>
          <w:rFonts w:ascii="宋体" w:hAnsi="宋体" w:cs="宋体" w:hint="eastAsia"/>
          <w:sz w:val="24"/>
          <w:szCs w:val="24"/>
        </w:rPr>
        <w:t>10</w:t>
      </w:r>
      <w:r>
        <w:rPr>
          <w:rFonts w:ascii="宋体" w:hAnsi="宋体" w:cs="宋体" w:hint="eastAsia"/>
          <w:sz w:val="24"/>
          <w:szCs w:val="24"/>
        </w:rPr>
        <w:t>位“</w:t>
      </w:r>
      <w:r>
        <w:rPr>
          <w:rFonts w:ascii="Times New Roman" w:hAnsi="Times New Roman" w:hint="eastAsia"/>
          <w:sz w:val="24"/>
          <w:szCs w:val="24"/>
        </w:rPr>
        <w:t>最有为科学家</w:t>
      </w:r>
      <w:r>
        <w:rPr>
          <w:rFonts w:ascii="宋体" w:hAnsi="宋体" w:cs="宋体" w:hint="eastAsia"/>
          <w:sz w:val="24"/>
          <w:szCs w:val="24"/>
        </w:rPr>
        <w:t>”，是该计划</w:t>
      </w:r>
      <w:r>
        <w:rPr>
          <w:rFonts w:ascii="宋体" w:hAnsi="宋体" w:cs="宋体" w:hint="eastAsia"/>
          <w:sz w:val="24"/>
          <w:szCs w:val="24"/>
        </w:rPr>
        <w:t>1986</w:t>
      </w:r>
      <w:r>
        <w:rPr>
          <w:rFonts w:ascii="宋体" w:hAnsi="宋体" w:cs="宋体" w:hint="eastAsia"/>
          <w:sz w:val="24"/>
          <w:szCs w:val="24"/>
        </w:rPr>
        <w:t>年推出至今中国学者获得的最高评价；多次入选斯坦福大学</w:t>
      </w:r>
      <w:r>
        <w:rPr>
          <w:rFonts w:ascii="宋体" w:hAnsi="宋体" w:cs="宋体" w:hint="eastAsia"/>
          <w:sz w:val="24"/>
          <w:szCs w:val="24"/>
        </w:rPr>
        <w:t>全球</w:t>
      </w:r>
      <w:r>
        <w:rPr>
          <w:rFonts w:ascii="宋体" w:hAnsi="宋体" w:cs="宋体" w:hint="eastAsia"/>
          <w:sz w:val="24"/>
          <w:szCs w:val="24"/>
        </w:rPr>
        <w:t>“</w:t>
      </w:r>
      <w:r>
        <w:rPr>
          <w:rFonts w:ascii="宋体" w:hAnsi="宋体" w:cs="宋体" w:hint="eastAsia"/>
          <w:sz w:val="24"/>
          <w:szCs w:val="24"/>
        </w:rPr>
        <w:t>终身科学影响力</w:t>
      </w:r>
      <w:r>
        <w:rPr>
          <w:rFonts w:ascii="宋体" w:hAnsi="宋体" w:cs="宋体" w:hint="eastAsia"/>
          <w:sz w:val="24"/>
          <w:szCs w:val="24"/>
        </w:rPr>
        <w:t>”</w:t>
      </w:r>
      <w:r>
        <w:rPr>
          <w:rFonts w:ascii="宋体" w:hAnsi="宋体" w:cs="宋体" w:hint="eastAsia"/>
          <w:sz w:val="24"/>
          <w:szCs w:val="24"/>
        </w:rPr>
        <w:t>和“</w:t>
      </w:r>
      <w:r>
        <w:rPr>
          <w:rFonts w:ascii="宋体" w:hAnsi="宋体" w:cs="宋体" w:hint="eastAsia"/>
          <w:sz w:val="24"/>
          <w:szCs w:val="24"/>
        </w:rPr>
        <w:t>Top 2%</w:t>
      </w:r>
      <w:r>
        <w:rPr>
          <w:rFonts w:ascii="宋体" w:hAnsi="宋体" w:cs="宋体" w:hint="eastAsia"/>
          <w:sz w:val="24"/>
          <w:szCs w:val="24"/>
        </w:rPr>
        <w:t>”</w:t>
      </w:r>
      <w:r>
        <w:rPr>
          <w:rFonts w:ascii="宋体" w:hAnsi="宋体" w:cs="宋体" w:hint="eastAsia"/>
          <w:sz w:val="24"/>
          <w:szCs w:val="24"/>
        </w:rPr>
        <w:t>科学家榜单；</w:t>
      </w:r>
      <w:r>
        <w:rPr>
          <w:rFonts w:ascii="宋体" w:hAnsi="宋体" w:cs="宋体" w:hint="eastAsia"/>
          <w:sz w:val="24"/>
          <w:szCs w:val="24"/>
        </w:rPr>
        <w:t>2020</w:t>
      </w:r>
      <w:r>
        <w:rPr>
          <w:rFonts w:ascii="宋体" w:hAnsi="宋体" w:cs="宋体" w:hint="eastAsia"/>
          <w:sz w:val="24"/>
          <w:szCs w:val="24"/>
        </w:rPr>
        <w:t>年入选百度学术</w:t>
      </w:r>
      <w:r>
        <w:rPr>
          <w:rFonts w:ascii="宋体" w:hAnsi="宋体" w:cs="宋体" w:hint="eastAsia"/>
          <w:sz w:val="24"/>
          <w:szCs w:val="24"/>
        </w:rPr>
        <w:t>首期</w:t>
      </w:r>
      <w:r>
        <w:rPr>
          <w:rFonts w:ascii="宋体" w:hAnsi="宋体" w:cs="宋体" w:hint="eastAsia"/>
          <w:sz w:val="24"/>
          <w:szCs w:val="24"/>
        </w:rPr>
        <w:t>引文报告系统科学领域高被引作者榜第一名</w:t>
      </w:r>
      <w:r>
        <w:rPr>
          <w:rFonts w:ascii="宋体" w:hAnsi="宋体" w:cs="宋体" w:hint="eastAsia"/>
          <w:sz w:val="24"/>
          <w:szCs w:val="24"/>
        </w:rPr>
        <w:t>；</w:t>
      </w:r>
      <w:r>
        <w:rPr>
          <w:rFonts w:ascii="宋体" w:hAnsi="宋体" w:cs="宋体" w:hint="eastAsia"/>
          <w:sz w:val="24"/>
          <w:szCs w:val="24"/>
        </w:rPr>
        <w:t>2023</w:t>
      </w:r>
      <w:r>
        <w:rPr>
          <w:rFonts w:ascii="宋体" w:hAnsi="宋体" w:cs="宋体" w:hint="eastAsia"/>
          <w:sz w:val="24"/>
          <w:szCs w:val="24"/>
        </w:rPr>
        <w:t>年获巴基斯坦灰色系统学会颁发的“全球卓越奖”；</w:t>
      </w:r>
      <w:r>
        <w:rPr>
          <w:rFonts w:ascii="宋体" w:hAnsi="宋体" w:cs="宋体" w:hint="eastAsia"/>
          <w:b/>
          <w:bCs/>
          <w:sz w:val="24"/>
          <w:szCs w:val="24"/>
        </w:rPr>
        <w:t>2024</w:t>
      </w:r>
      <w:r>
        <w:rPr>
          <w:rFonts w:ascii="宋体" w:hAnsi="宋体" w:cs="宋体" w:hint="eastAsia"/>
          <w:b/>
          <w:bCs/>
          <w:sz w:val="24"/>
          <w:szCs w:val="24"/>
        </w:rPr>
        <w:t>年</w:t>
      </w:r>
      <w:r>
        <w:rPr>
          <w:rFonts w:ascii="宋体" w:hAnsi="宋体" w:cs="宋体" w:hint="eastAsia"/>
          <w:b/>
          <w:bCs/>
          <w:sz w:val="24"/>
          <w:szCs w:val="24"/>
        </w:rPr>
        <w:t>，</w:t>
      </w:r>
      <w:r>
        <w:rPr>
          <w:rFonts w:ascii="宋体" w:hAnsi="宋体" w:cs="宋体" w:hint="eastAsia"/>
          <w:b/>
          <w:bCs/>
          <w:sz w:val="24"/>
          <w:szCs w:val="24"/>
        </w:rPr>
        <w:t>2025</w:t>
      </w:r>
      <w:r>
        <w:rPr>
          <w:rFonts w:ascii="宋体" w:hAnsi="宋体" w:cs="宋体" w:hint="eastAsia"/>
          <w:b/>
          <w:bCs/>
          <w:sz w:val="24"/>
          <w:szCs w:val="24"/>
        </w:rPr>
        <w:t>年分别</w:t>
      </w:r>
      <w:r>
        <w:rPr>
          <w:rFonts w:ascii="宋体" w:hAnsi="宋体" w:cs="宋体" w:hint="eastAsia"/>
          <w:b/>
          <w:bCs/>
          <w:sz w:val="24"/>
          <w:szCs w:val="24"/>
        </w:rPr>
        <w:t>获</w:t>
      </w:r>
      <w:r>
        <w:rPr>
          <w:rFonts w:ascii="Times New Roman" w:hAnsi="Times New Roman"/>
          <w:b/>
          <w:bCs/>
          <w:sz w:val="24"/>
          <w:szCs w:val="24"/>
        </w:rPr>
        <w:t xml:space="preserve">Scholar GPS </w:t>
      </w:r>
      <w:r>
        <w:rPr>
          <w:rFonts w:ascii="Times New Roman" w:hAnsi="Times New Roman"/>
          <w:b/>
          <w:bCs/>
          <w:sz w:val="24"/>
          <w:szCs w:val="24"/>
        </w:rPr>
        <w:t>全球</w:t>
      </w:r>
      <w:r>
        <w:rPr>
          <w:rFonts w:ascii="Times New Roman" w:hAnsi="Times New Roman"/>
          <w:b/>
          <w:bCs/>
          <w:sz w:val="24"/>
          <w:szCs w:val="24"/>
        </w:rPr>
        <w:t xml:space="preserve">Top 0.05% </w:t>
      </w:r>
      <w:r>
        <w:rPr>
          <w:rFonts w:ascii="宋体" w:hAnsi="宋体" w:cs="宋体" w:hint="eastAsia"/>
          <w:b/>
          <w:bCs/>
          <w:sz w:val="24"/>
          <w:szCs w:val="24"/>
        </w:rPr>
        <w:t>终身顶级学者</w:t>
      </w:r>
      <w:r>
        <w:rPr>
          <w:rFonts w:ascii="宋体" w:hAnsi="宋体" w:cs="宋体" w:hint="eastAsia"/>
          <w:b/>
          <w:bCs/>
          <w:sz w:val="24"/>
          <w:szCs w:val="24"/>
        </w:rPr>
        <w:t>奖和近五年</w:t>
      </w:r>
      <w:r>
        <w:rPr>
          <w:rFonts w:ascii="Times New Roman" w:hAnsi="Times New Roman"/>
          <w:b/>
          <w:bCs/>
          <w:sz w:val="24"/>
          <w:szCs w:val="24"/>
        </w:rPr>
        <w:t>全球</w:t>
      </w:r>
      <w:r>
        <w:rPr>
          <w:rFonts w:ascii="Times New Roman" w:hAnsi="Times New Roman"/>
          <w:b/>
          <w:bCs/>
          <w:sz w:val="24"/>
          <w:szCs w:val="24"/>
        </w:rPr>
        <w:t xml:space="preserve">Top 0.05% </w:t>
      </w:r>
      <w:r>
        <w:rPr>
          <w:rFonts w:ascii="宋体" w:hAnsi="宋体" w:cs="宋体" w:hint="eastAsia"/>
          <w:b/>
          <w:bCs/>
          <w:sz w:val="24"/>
          <w:szCs w:val="24"/>
        </w:rPr>
        <w:t>顶级学者</w:t>
      </w:r>
      <w:r>
        <w:rPr>
          <w:rFonts w:ascii="宋体" w:hAnsi="宋体" w:cs="宋体" w:hint="eastAsia"/>
          <w:b/>
          <w:bCs/>
          <w:sz w:val="24"/>
          <w:szCs w:val="24"/>
        </w:rPr>
        <w:t>奖</w:t>
      </w:r>
      <w:r>
        <w:rPr>
          <w:rFonts w:ascii="宋体" w:hAnsi="宋体" w:cs="宋体" w:hint="eastAsia"/>
          <w:sz w:val="24"/>
          <w:szCs w:val="24"/>
        </w:rPr>
        <w:t>。据</w:t>
      </w:r>
      <w:proofErr w:type="gramStart"/>
      <w:r>
        <w:rPr>
          <w:rFonts w:ascii="宋体" w:hAnsi="宋体" w:cs="宋体" w:hint="eastAsia"/>
          <w:sz w:val="24"/>
          <w:szCs w:val="24"/>
        </w:rPr>
        <w:t>荟知学术</w:t>
      </w:r>
      <w:proofErr w:type="gramEnd"/>
      <w:r>
        <w:rPr>
          <w:rFonts w:ascii="宋体" w:hAnsi="宋体" w:cs="宋体" w:hint="eastAsia"/>
          <w:sz w:val="24"/>
          <w:szCs w:val="24"/>
        </w:rPr>
        <w:t>网，刘思峰</w:t>
      </w:r>
      <w:r>
        <w:rPr>
          <w:rFonts w:ascii="宋体" w:hAnsi="宋体" w:cs="宋体" w:hint="eastAsia"/>
          <w:sz w:val="24"/>
          <w:szCs w:val="24"/>
        </w:rPr>
        <w:t>H-</w:t>
      </w:r>
      <w:r>
        <w:rPr>
          <w:rFonts w:ascii="宋体" w:hAnsi="宋体" w:cs="宋体" w:hint="eastAsia"/>
          <w:sz w:val="24"/>
          <w:szCs w:val="24"/>
        </w:rPr>
        <w:t>指数</w:t>
      </w:r>
      <w:r>
        <w:rPr>
          <w:rFonts w:ascii="宋体" w:hAnsi="宋体" w:cs="宋体" w:hint="eastAsia"/>
          <w:sz w:val="24"/>
          <w:szCs w:val="24"/>
        </w:rPr>
        <w:t>为</w:t>
      </w:r>
      <w:r>
        <w:rPr>
          <w:rFonts w:ascii="宋体" w:hAnsi="宋体" w:cs="宋体" w:hint="eastAsia"/>
          <w:sz w:val="24"/>
          <w:szCs w:val="24"/>
        </w:rPr>
        <w:t>10</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应邀在国际会议作大会报告</w:t>
      </w:r>
      <w:r>
        <w:rPr>
          <w:rFonts w:ascii="宋体" w:hAnsi="宋体" w:cs="宋体" w:hint="eastAsia"/>
          <w:sz w:val="24"/>
          <w:szCs w:val="24"/>
        </w:rPr>
        <w:t>2</w:t>
      </w:r>
      <w:r>
        <w:rPr>
          <w:rFonts w:ascii="宋体" w:hAnsi="宋体" w:cs="宋体" w:hint="eastAsia"/>
          <w:sz w:val="24"/>
          <w:szCs w:val="24"/>
        </w:rPr>
        <w:t>2</w:t>
      </w:r>
      <w:r>
        <w:rPr>
          <w:rFonts w:ascii="宋体" w:hAnsi="宋体" w:cs="宋体" w:hint="eastAsia"/>
          <w:sz w:val="24"/>
          <w:szCs w:val="24"/>
        </w:rPr>
        <w:t>次，赴国内外学术机构讲学</w:t>
      </w:r>
      <w:r>
        <w:rPr>
          <w:rFonts w:ascii="宋体" w:hAnsi="宋体" w:cs="宋体" w:hint="eastAsia"/>
          <w:sz w:val="24"/>
          <w:szCs w:val="24"/>
        </w:rPr>
        <w:t>120</w:t>
      </w:r>
      <w:r>
        <w:rPr>
          <w:rFonts w:ascii="宋体" w:hAnsi="宋体" w:cs="宋体" w:hint="eastAsia"/>
          <w:sz w:val="24"/>
          <w:szCs w:val="24"/>
        </w:rPr>
        <w:t>多次。自</w:t>
      </w:r>
      <w:r>
        <w:rPr>
          <w:rFonts w:ascii="宋体" w:hAnsi="宋体" w:cs="宋体" w:hint="eastAsia"/>
          <w:sz w:val="24"/>
          <w:szCs w:val="24"/>
        </w:rPr>
        <w:t>2007</w:t>
      </w:r>
      <w:r>
        <w:rPr>
          <w:rFonts w:ascii="宋体" w:hAnsi="宋体" w:cs="宋体" w:hint="eastAsia"/>
          <w:sz w:val="24"/>
          <w:szCs w:val="24"/>
        </w:rPr>
        <w:t>年起任</w:t>
      </w:r>
      <w:r>
        <w:rPr>
          <w:rFonts w:ascii="宋体" w:hAnsi="宋体" w:cs="宋体" w:hint="eastAsia"/>
          <w:sz w:val="24"/>
          <w:szCs w:val="24"/>
        </w:rPr>
        <w:t>IEEE</w:t>
      </w:r>
      <w:r>
        <w:rPr>
          <w:rFonts w:ascii="宋体" w:hAnsi="宋体" w:cs="宋体" w:hint="eastAsia"/>
          <w:sz w:val="24"/>
          <w:szCs w:val="24"/>
        </w:rPr>
        <w:t>灰色系统委员会主席，</w:t>
      </w:r>
      <w:r>
        <w:rPr>
          <w:rFonts w:ascii="宋体" w:hAnsi="宋体" w:cs="宋体" w:hint="eastAsia"/>
          <w:sz w:val="24"/>
          <w:szCs w:val="24"/>
        </w:rPr>
        <w:t>2015</w:t>
      </w:r>
      <w:r>
        <w:rPr>
          <w:rFonts w:ascii="宋体" w:hAnsi="宋体" w:cs="宋体" w:hint="eastAsia"/>
          <w:sz w:val="24"/>
          <w:szCs w:val="24"/>
        </w:rPr>
        <w:t>年当选灰色系统与不确定性分析国际联合会主席。被聘为灰色系统领域两个国际期刊主编和中文（科学社）、英文（</w:t>
      </w:r>
      <w:r>
        <w:rPr>
          <w:rFonts w:ascii="Times New Roman" w:hAnsi="Times New Roman"/>
          <w:sz w:val="24"/>
          <w:szCs w:val="24"/>
        </w:rPr>
        <w:t>Springer-Nature</w:t>
      </w:r>
      <w:r>
        <w:rPr>
          <w:rFonts w:ascii="宋体" w:hAnsi="宋体" w:cs="宋体" w:hint="eastAsia"/>
          <w:sz w:val="24"/>
          <w:szCs w:val="24"/>
        </w:rPr>
        <w:t>）《灰色系统丛书》主编。</w:t>
      </w:r>
      <w:bookmarkEnd w:id="4"/>
    </w:p>
    <w:p w14:paraId="3191F5E0" w14:textId="77777777" w:rsidR="0073032D" w:rsidRDefault="00426A05">
      <w:pPr>
        <w:ind w:firstLineChars="200" w:firstLine="480"/>
      </w:pPr>
      <w:r>
        <w:rPr>
          <w:rFonts w:ascii="宋体" w:hAnsi="宋体" w:cs="宋体" w:hint="eastAsia"/>
          <w:sz w:val="24"/>
          <w:szCs w:val="24"/>
        </w:rPr>
        <w:t>成果得到著名科学家钱学森、灰色系统理论创始人邓聚龙、协同学创始人哈肯和</w:t>
      </w:r>
      <w:r>
        <w:rPr>
          <w:rFonts w:ascii="宋体" w:hAnsi="宋体" w:cs="宋体" w:hint="eastAsia"/>
          <w:sz w:val="24"/>
          <w:szCs w:val="24"/>
        </w:rPr>
        <w:t>60</w:t>
      </w:r>
      <w:r>
        <w:rPr>
          <w:rFonts w:ascii="宋体" w:hAnsi="宋体" w:cs="宋体" w:hint="eastAsia"/>
          <w:sz w:val="24"/>
          <w:szCs w:val="24"/>
        </w:rPr>
        <w:t>多位中外院士高度评价或正面引用。</w:t>
      </w:r>
      <w:r>
        <w:rPr>
          <w:rFonts w:ascii="宋体" w:hAnsi="宋体" w:cs="宋体" w:hint="eastAsia"/>
          <w:sz w:val="24"/>
          <w:szCs w:val="24"/>
        </w:rPr>
        <w:t>教育部</w:t>
      </w:r>
      <w:proofErr w:type="gramStart"/>
      <w:r>
        <w:rPr>
          <w:rFonts w:ascii="宋体" w:hAnsi="宋体" w:cs="宋体" w:hint="eastAsia"/>
          <w:sz w:val="24"/>
          <w:szCs w:val="24"/>
        </w:rPr>
        <w:t>部长</w:t>
      </w:r>
      <w:r>
        <w:rPr>
          <w:rFonts w:ascii="宋体" w:hAnsi="宋体" w:cs="宋体" w:hint="eastAsia"/>
          <w:sz w:val="24"/>
          <w:szCs w:val="24"/>
        </w:rPr>
        <w:t>怀进鹏</w:t>
      </w:r>
      <w:proofErr w:type="gramEnd"/>
      <w:r>
        <w:rPr>
          <w:rFonts w:ascii="宋体" w:hAnsi="宋体" w:cs="宋体" w:hint="eastAsia"/>
          <w:sz w:val="24"/>
          <w:szCs w:val="24"/>
        </w:rPr>
        <w:t>院士</w:t>
      </w:r>
      <w:r>
        <w:rPr>
          <w:rFonts w:ascii="宋体" w:hAnsi="宋体" w:cs="宋体" w:hint="eastAsia"/>
          <w:sz w:val="24"/>
          <w:szCs w:val="24"/>
        </w:rPr>
        <w:t>称赞项目组的</w:t>
      </w:r>
      <w:r>
        <w:rPr>
          <w:rFonts w:ascii="宋体" w:hAnsi="宋体" w:cs="宋体" w:hint="eastAsia"/>
          <w:sz w:val="24"/>
          <w:szCs w:val="24"/>
        </w:rPr>
        <w:t>工作“</w:t>
      </w:r>
      <w:r>
        <w:rPr>
          <w:rFonts w:ascii="宋体" w:hAnsi="宋体" w:cs="宋体" w:hint="eastAsia"/>
          <w:b/>
          <w:bCs/>
          <w:sz w:val="24"/>
          <w:szCs w:val="24"/>
        </w:rPr>
        <w:t>是落实习近平总书记关于推动构建人类命运共同体重要理念的重要体现</w:t>
      </w:r>
      <w:r>
        <w:rPr>
          <w:rFonts w:ascii="宋体" w:hAnsi="宋体" w:cs="宋体" w:hint="eastAsia"/>
          <w:sz w:val="24"/>
          <w:szCs w:val="24"/>
        </w:rPr>
        <w:t>”“</w:t>
      </w:r>
      <w:r>
        <w:rPr>
          <w:rFonts w:ascii="宋体" w:hAnsi="宋体" w:cs="宋体" w:hint="eastAsia"/>
          <w:b/>
          <w:bCs/>
          <w:sz w:val="24"/>
          <w:szCs w:val="24"/>
        </w:rPr>
        <w:t>有利于提升中国科技的国际话语权。</w:t>
      </w:r>
      <w:r>
        <w:rPr>
          <w:rFonts w:ascii="宋体" w:hAnsi="宋体" w:cs="宋体" w:hint="eastAsia"/>
          <w:sz w:val="24"/>
          <w:szCs w:val="24"/>
        </w:rPr>
        <w:t>”</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7</w:t>
      </w:r>
      <w:r>
        <w:rPr>
          <w:rFonts w:ascii="宋体" w:hAnsi="宋体" w:cs="宋体" w:hint="eastAsia"/>
          <w:sz w:val="24"/>
          <w:szCs w:val="24"/>
        </w:rPr>
        <w:t>日，时任德国总理默克尔</w:t>
      </w:r>
      <w:r>
        <w:rPr>
          <w:rFonts w:ascii="宋体" w:hAnsi="宋体" w:cs="宋体" w:hint="eastAsia"/>
          <w:sz w:val="24"/>
          <w:szCs w:val="24"/>
        </w:rPr>
        <w:t>称赞刘思峰教授</w:t>
      </w:r>
      <w:r>
        <w:rPr>
          <w:rFonts w:ascii="宋体" w:hAnsi="宋体" w:cs="宋体" w:hint="eastAsia"/>
          <w:sz w:val="24"/>
          <w:szCs w:val="24"/>
        </w:rPr>
        <w:t>的工作“</w:t>
      </w:r>
      <w:r>
        <w:rPr>
          <w:rFonts w:ascii="宋体" w:hAnsi="宋体" w:cs="宋体" w:hint="eastAsia"/>
          <w:b/>
          <w:bCs/>
          <w:sz w:val="24"/>
          <w:szCs w:val="24"/>
        </w:rPr>
        <w:t>深刻地影响着世界。</w:t>
      </w:r>
      <w:r>
        <w:rPr>
          <w:rFonts w:ascii="宋体" w:hAnsi="宋体" w:cs="宋体" w:hint="eastAsia"/>
          <w:sz w:val="24"/>
          <w:szCs w:val="24"/>
        </w:rPr>
        <w:t>”</w:t>
      </w:r>
      <w:r>
        <w:rPr>
          <w:rFonts w:ascii="宋体" w:hAnsi="宋体" w:cs="宋体" w:hint="eastAsia"/>
          <w:sz w:val="24"/>
          <w:szCs w:val="24"/>
        </w:rPr>
        <w:t>（中央人民政府官网、中宣部“学习强国”官网、新华社、人民日报和</w:t>
      </w:r>
      <w:proofErr w:type="gramStart"/>
      <w:r>
        <w:rPr>
          <w:rFonts w:ascii="宋体" w:hAnsi="宋体" w:cs="宋体" w:hint="eastAsia"/>
          <w:sz w:val="24"/>
          <w:szCs w:val="24"/>
        </w:rPr>
        <w:t>德国总理府官网报道</w:t>
      </w:r>
      <w:proofErr w:type="gramEnd"/>
      <w:r>
        <w:rPr>
          <w:rFonts w:ascii="宋体" w:hAnsi="宋体" w:cs="宋体" w:hint="eastAsia"/>
          <w:sz w:val="24"/>
          <w:szCs w:val="24"/>
        </w:rPr>
        <w:t>）</w:t>
      </w:r>
      <w:r>
        <w:rPr>
          <w:rFonts w:ascii="Times New Roman" w:hAnsi="Times New Roman"/>
          <w:sz w:val="24"/>
          <w:szCs w:val="21"/>
        </w:rPr>
        <w:br w:type="page"/>
      </w:r>
    </w:p>
    <w:p w14:paraId="47925F8D" w14:textId="77777777" w:rsidR="0073032D" w:rsidRDefault="00426A05">
      <w:pPr>
        <w:pStyle w:val="ab"/>
        <w:numPr>
          <w:ilvl w:val="0"/>
          <w:numId w:val="1"/>
        </w:numPr>
        <w:ind w:left="567" w:firstLineChars="0" w:hanging="567"/>
        <w:rPr>
          <w:rFonts w:ascii="黑体" w:eastAsia="黑体" w:hAnsi="黑体"/>
          <w:sz w:val="28"/>
          <w:szCs w:val="24"/>
        </w:rPr>
      </w:pPr>
      <w:r>
        <w:rPr>
          <w:rFonts w:ascii="黑体" w:eastAsia="黑体" w:hAnsi="黑体"/>
          <w:sz w:val="28"/>
          <w:szCs w:val="24"/>
        </w:rPr>
        <w:lastRenderedPageBreak/>
        <w:t>客观评价</w:t>
      </w:r>
    </w:p>
    <w:p w14:paraId="55688182" w14:textId="77777777" w:rsidR="0073032D" w:rsidRDefault="00426A05">
      <w:pPr>
        <w:numPr>
          <w:ilvl w:val="0"/>
          <w:numId w:val="3"/>
        </w:numPr>
        <w:spacing w:line="320" w:lineRule="exact"/>
        <w:rPr>
          <w:rFonts w:ascii="宋体" w:hAnsi="宋体"/>
          <w:sz w:val="24"/>
          <w:szCs w:val="24"/>
        </w:rPr>
      </w:pPr>
      <w:r>
        <w:rPr>
          <w:rFonts w:ascii="宋体" w:hAnsi="宋体" w:hint="eastAsia"/>
          <w:sz w:val="24"/>
          <w:szCs w:val="24"/>
        </w:rPr>
        <w:t>欧盟玛丽•居里国际学者计划</w:t>
      </w:r>
      <w:r>
        <w:rPr>
          <w:sz w:val="24"/>
          <w:szCs w:val="24"/>
        </w:rPr>
        <w:t>Fellow</w:t>
      </w:r>
      <w:r>
        <w:rPr>
          <w:rFonts w:hint="eastAsia"/>
          <w:sz w:val="24"/>
          <w:szCs w:val="24"/>
        </w:rPr>
        <w:t>获奖证书</w:t>
      </w:r>
      <w:r>
        <w:rPr>
          <w:rFonts w:ascii="宋体" w:hAnsi="宋体" w:hint="eastAsia"/>
          <w:sz w:val="24"/>
          <w:szCs w:val="24"/>
        </w:rPr>
        <w:t>和欧盟</w:t>
      </w:r>
      <w:r>
        <w:rPr>
          <w:rFonts w:ascii="宋体" w:hAnsi="宋体" w:hint="eastAsia"/>
          <w:sz w:val="24"/>
          <w:szCs w:val="24"/>
        </w:rPr>
        <w:t>居里夫人计划学者</w:t>
      </w:r>
      <w:r>
        <w:rPr>
          <w:rFonts w:ascii="宋体" w:hAnsi="宋体" w:hint="eastAsia"/>
          <w:sz w:val="24"/>
          <w:szCs w:val="24"/>
        </w:rPr>
        <w:t>颁奖大会</w:t>
      </w:r>
      <w:r>
        <w:rPr>
          <w:rFonts w:ascii="宋体" w:hAnsi="宋体" w:hint="eastAsia"/>
          <w:sz w:val="24"/>
          <w:szCs w:val="24"/>
        </w:rPr>
        <w:t>前</w:t>
      </w:r>
      <w:r>
        <w:rPr>
          <w:rFonts w:ascii="宋体" w:hAnsi="宋体" w:hint="eastAsia"/>
          <w:sz w:val="24"/>
          <w:szCs w:val="24"/>
        </w:rPr>
        <w:t>10</w:t>
      </w:r>
      <w:r>
        <w:rPr>
          <w:rFonts w:ascii="宋体" w:hAnsi="宋体" w:hint="eastAsia"/>
          <w:sz w:val="24"/>
          <w:szCs w:val="24"/>
        </w:rPr>
        <w:t>位“</w:t>
      </w:r>
      <w:r>
        <w:rPr>
          <w:rFonts w:hint="eastAsia"/>
          <w:sz w:val="24"/>
          <w:szCs w:val="24"/>
        </w:rPr>
        <w:t>最有为科学家</w:t>
      </w:r>
      <w:r>
        <w:rPr>
          <w:rFonts w:ascii="宋体" w:hAnsi="宋体" w:hint="eastAsia"/>
          <w:sz w:val="24"/>
          <w:szCs w:val="24"/>
        </w:rPr>
        <w:t>”</w:t>
      </w:r>
      <w:r>
        <w:rPr>
          <w:rFonts w:ascii="宋体" w:hAnsi="宋体" w:hint="eastAsia"/>
          <w:sz w:val="24"/>
          <w:szCs w:val="24"/>
        </w:rPr>
        <w:t>展板</w:t>
      </w:r>
      <w:r>
        <w:rPr>
          <w:rFonts w:ascii="宋体" w:hAnsi="宋体" w:hint="eastAsia"/>
          <w:sz w:val="24"/>
          <w:szCs w:val="24"/>
        </w:rPr>
        <w:t>，【</w:t>
      </w:r>
      <w:r>
        <w:rPr>
          <w:rFonts w:ascii="宋体" w:hAnsi="宋体" w:hint="eastAsia"/>
          <w:sz w:val="24"/>
          <w:szCs w:val="24"/>
        </w:rPr>
        <w:t>获奖证书</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w:t>
      </w:r>
      <w:r>
        <w:rPr>
          <w:rFonts w:ascii="宋体" w:hAnsi="宋体" w:hint="eastAsia"/>
          <w:b/>
          <w:bCs/>
          <w:sz w:val="24"/>
          <w:szCs w:val="24"/>
        </w:rPr>
        <w:t>在居里夫人计划学者研究成果综合评价中名列前</w:t>
      </w:r>
      <w:r>
        <w:rPr>
          <w:rFonts w:ascii="宋体" w:hAnsi="宋体" w:hint="eastAsia"/>
          <w:b/>
          <w:bCs/>
          <w:sz w:val="24"/>
          <w:szCs w:val="24"/>
        </w:rPr>
        <w:t>10</w:t>
      </w:r>
      <w:r>
        <w:rPr>
          <w:rFonts w:ascii="宋体" w:hAnsi="宋体" w:hint="eastAsia"/>
          <w:b/>
          <w:bCs/>
          <w:sz w:val="24"/>
          <w:szCs w:val="24"/>
        </w:rPr>
        <w:t>是居里夫人计划</w:t>
      </w:r>
      <w:r>
        <w:rPr>
          <w:rFonts w:ascii="宋体" w:hAnsi="宋体" w:hint="eastAsia"/>
          <w:b/>
          <w:bCs/>
          <w:sz w:val="24"/>
          <w:szCs w:val="24"/>
        </w:rPr>
        <w:t>1986</w:t>
      </w:r>
      <w:r>
        <w:rPr>
          <w:rFonts w:ascii="宋体" w:hAnsi="宋体" w:hint="eastAsia"/>
          <w:b/>
          <w:bCs/>
          <w:sz w:val="24"/>
          <w:szCs w:val="24"/>
        </w:rPr>
        <w:t>年推出至今中国学者获得的最高评价</w:t>
      </w:r>
      <w:r>
        <w:rPr>
          <w:rFonts w:ascii="宋体" w:hAnsi="宋体" w:hint="eastAsia"/>
          <w:b/>
          <w:bCs/>
          <w:sz w:val="24"/>
          <w:szCs w:val="24"/>
        </w:rPr>
        <w:t>。</w:t>
      </w:r>
    </w:p>
    <w:p w14:paraId="253D378A" w14:textId="77777777" w:rsidR="0073032D" w:rsidRDefault="00426A05">
      <w:pPr>
        <w:numPr>
          <w:ilvl w:val="0"/>
          <w:numId w:val="3"/>
        </w:numPr>
        <w:spacing w:line="320" w:lineRule="exact"/>
        <w:rPr>
          <w:rFonts w:ascii="宋体" w:hAnsi="宋体"/>
          <w:sz w:val="24"/>
          <w:szCs w:val="24"/>
        </w:rPr>
      </w:pPr>
      <w:r>
        <w:rPr>
          <w:rFonts w:ascii="Times New Roman" w:hAnsi="Times New Roman"/>
          <w:sz w:val="24"/>
          <w:szCs w:val="24"/>
        </w:rPr>
        <w:t xml:space="preserve">Scholar GPS </w:t>
      </w:r>
      <w:r>
        <w:rPr>
          <w:rFonts w:ascii="Times New Roman" w:hAnsi="Times New Roman" w:hint="eastAsia"/>
          <w:sz w:val="24"/>
          <w:szCs w:val="24"/>
        </w:rPr>
        <w:t>系统理论领域</w:t>
      </w:r>
      <w:r>
        <w:rPr>
          <w:rFonts w:ascii="Times New Roman" w:hAnsi="Times New Roman"/>
          <w:sz w:val="24"/>
          <w:szCs w:val="24"/>
        </w:rPr>
        <w:t>全球</w:t>
      </w:r>
      <w:r>
        <w:rPr>
          <w:rFonts w:ascii="Times New Roman" w:hAnsi="Times New Roman"/>
          <w:sz w:val="24"/>
          <w:szCs w:val="24"/>
        </w:rPr>
        <w:t xml:space="preserve">Top 0.05% </w:t>
      </w:r>
      <w:r>
        <w:rPr>
          <w:rFonts w:ascii="宋体" w:hAnsi="宋体" w:cs="宋体" w:hint="eastAsia"/>
          <w:sz w:val="24"/>
          <w:szCs w:val="24"/>
        </w:rPr>
        <w:t>终身顶级学者</w:t>
      </w:r>
      <w:r>
        <w:rPr>
          <w:rFonts w:ascii="宋体" w:hAnsi="宋体" w:cs="宋体" w:hint="eastAsia"/>
          <w:sz w:val="24"/>
          <w:szCs w:val="24"/>
        </w:rPr>
        <w:t>奖证书</w:t>
      </w:r>
      <w:r>
        <w:rPr>
          <w:rFonts w:ascii="宋体" w:hAnsi="宋体" w:hint="eastAsia"/>
          <w:sz w:val="24"/>
          <w:szCs w:val="24"/>
        </w:rPr>
        <w:t>【</w:t>
      </w:r>
      <w:r>
        <w:rPr>
          <w:rFonts w:ascii="宋体" w:hAnsi="宋体" w:hint="eastAsia"/>
          <w:sz w:val="24"/>
          <w:szCs w:val="24"/>
        </w:rPr>
        <w:t>获奖证书</w:t>
      </w:r>
      <w:r>
        <w:rPr>
          <w:rFonts w:ascii="宋体" w:hAnsi="宋体" w:hint="eastAsia"/>
          <w:sz w:val="24"/>
          <w:szCs w:val="24"/>
        </w:rPr>
        <w:t>2</w:t>
      </w:r>
      <w:r>
        <w:rPr>
          <w:rFonts w:ascii="宋体" w:hAnsi="宋体" w:hint="eastAsia"/>
          <w:sz w:val="24"/>
          <w:szCs w:val="24"/>
        </w:rPr>
        <w:t>】</w:t>
      </w:r>
    </w:p>
    <w:p w14:paraId="38885E68" w14:textId="77777777" w:rsidR="0073032D" w:rsidRDefault="00426A05">
      <w:pPr>
        <w:spacing w:line="320" w:lineRule="exact"/>
        <w:rPr>
          <w:rFonts w:ascii="宋体" w:hAnsi="宋体"/>
          <w:sz w:val="24"/>
          <w:szCs w:val="24"/>
        </w:rPr>
      </w:pPr>
      <w:r>
        <w:rPr>
          <w:rFonts w:ascii="宋体" w:hAnsi="宋体" w:hint="eastAsia"/>
          <w:sz w:val="24"/>
          <w:szCs w:val="24"/>
        </w:rPr>
        <w:t xml:space="preserve">    </w:t>
      </w:r>
      <w:r>
        <w:rPr>
          <w:rFonts w:ascii="宋体" w:hAnsi="宋体" w:hint="eastAsia"/>
          <w:b/>
          <w:bCs/>
          <w:sz w:val="24"/>
          <w:szCs w:val="24"/>
        </w:rPr>
        <w:t>该领域目前全球共</w:t>
      </w:r>
      <w:r>
        <w:rPr>
          <w:rFonts w:ascii="宋体" w:hAnsi="宋体" w:hint="eastAsia"/>
          <w:b/>
          <w:bCs/>
          <w:sz w:val="24"/>
          <w:szCs w:val="24"/>
        </w:rPr>
        <w:t>12</w:t>
      </w:r>
      <w:r>
        <w:rPr>
          <w:rFonts w:ascii="宋体" w:hAnsi="宋体" w:hint="eastAsia"/>
          <w:b/>
          <w:bCs/>
          <w:sz w:val="24"/>
          <w:szCs w:val="24"/>
        </w:rPr>
        <w:t>人获奖，其中中国获奖学者</w:t>
      </w:r>
      <w:r>
        <w:rPr>
          <w:rFonts w:ascii="宋体" w:hAnsi="宋体" w:hint="eastAsia"/>
          <w:b/>
          <w:bCs/>
          <w:sz w:val="24"/>
          <w:szCs w:val="24"/>
        </w:rPr>
        <w:t>1</w:t>
      </w:r>
      <w:r>
        <w:rPr>
          <w:rFonts w:ascii="宋体" w:hAnsi="宋体" w:hint="eastAsia"/>
          <w:b/>
          <w:bCs/>
          <w:sz w:val="24"/>
          <w:szCs w:val="24"/>
        </w:rPr>
        <w:t>人。</w:t>
      </w:r>
    </w:p>
    <w:p w14:paraId="629A9B3D" w14:textId="77777777" w:rsidR="0073032D" w:rsidRDefault="00426A05">
      <w:pPr>
        <w:numPr>
          <w:ilvl w:val="0"/>
          <w:numId w:val="3"/>
        </w:numPr>
        <w:spacing w:line="320" w:lineRule="exact"/>
        <w:rPr>
          <w:rFonts w:ascii="宋体" w:hAnsi="宋体"/>
          <w:sz w:val="24"/>
          <w:szCs w:val="24"/>
        </w:rPr>
      </w:pPr>
      <w:r>
        <w:rPr>
          <w:rFonts w:ascii="Times New Roman" w:hAnsi="Times New Roman"/>
          <w:sz w:val="24"/>
          <w:szCs w:val="24"/>
        </w:rPr>
        <w:t xml:space="preserve">Scholar GPS </w:t>
      </w:r>
      <w:r>
        <w:rPr>
          <w:rFonts w:ascii="Times New Roman" w:hAnsi="Times New Roman" w:hint="eastAsia"/>
          <w:sz w:val="24"/>
          <w:szCs w:val="24"/>
        </w:rPr>
        <w:t>系统理论领域近</w:t>
      </w:r>
      <w:r>
        <w:rPr>
          <w:rFonts w:ascii="Times New Roman" w:hAnsi="Times New Roman" w:hint="eastAsia"/>
          <w:sz w:val="24"/>
          <w:szCs w:val="24"/>
        </w:rPr>
        <w:t>5</w:t>
      </w:r>
      <w:r>
        <w:rPr>
          <w:rFonts w:ascii="Times New Roman" w:hAnsi="Times New Roman" w:hint="eastAsia"/>
          <w:sz w:val="24"/>
          <w:szCs w:val="24"/>
        </w:rPr>
        <w:t>年</w:t>
      </w:r>
      <w:r>
        <w:rPr>
          <w:rFonts w:ascii="Times New Roman" w:hAnsi="Times New Roman"/>
          <w:sz w:val="24"/>
          <w:szCs w:val="24"/>
        </w:rPr>
        <w:t>全球</w:t>
      </w:r>
      <w:r>
        <w:rPr>
          <w:rFonts w:ascii="Times New Roman" w:hAnsi="Times New Roman"/>
          <w:sz w:val="24"/>
          <w:szCs w:val="24"/>
        </w:rPr>
        <w:t xml:space="preserve">Top 0.05% </w:t>
      </w:r>
      <w:r>
        <w:rPr>
          <w:rFonts w:ascii="宋体" w:hAnsi="宋体" w:cs="宋体" w:hint="eastAsia"/>
          <w:sz w:val="24"/>
          <w:szCs w:val="24"/>
        </w:rPr>
        <w:t>顶级学者</w:t>
      </w:r>
      <w:r>
        <w:rPr>
          <w:rFonts w:ascii="宋体" w:hAnsi="宋体" w:cs="宋体" w:hint="eastAsia"/>
          <w:sz w:val="24"/>
          <w:szCs w:val="24"/>
        </w:rPr>
        <w:t>奖证书</w:t>
      </w:r>
      <w:r>
        <w:rPr>
          <w:rFonts w:ascii="宋体" w:hAnsi="宋体" w:hint="eastAsia"/>
          <w:sz w:val="24"/>
          <w:szCs w:val="24"/>
        </w:rPr>
        <w:t>【</w:t>
      </w:r>
      <w:r>
        <w:rPr>
          <w:rFonts w:ascii="宋体" w:hAnsi="宋体" w:hint="eastAsia"/>
          <w:sz w:val="24"/>
          <w:szCs w:val="24"/>
        </w:rPr>
        <w:t>获奖证书</w:t>
      </w:r>
      <w:r>
        <w:rPr>
          <w:rFonts w:ascii="宋体" w:hAnsi="宋体" w:hint="eastAsia"/>
          <w:sz w:val="24"/>
          <w:szCs w:val="24"/>
        </w:rPr>
        <w:t>3</w:t>
      </w:r>
      <w:r>
        <w:rPr>
          <w:rFonts w:ascii="宋体" w:hAnsi="宋体" w:hint="eastAsia"/>
          <w:sz w:val="24"/>
          <w:szCs w:val="24"/>
        </w:rPr>
        <w:t>】</w:t>
      </w:r>
    </w:p>
    <w:p w14:paraId="60425CBC" w14:textId="77777777" w:rsidR="0073032D" w:rsidRDefault="00426A05">
      <w:pPr>
        <w:spacing w:line="320" w:lineRule="exact"/>
        <w:ind w:firstLineChars="200" w:firstLine="482"/>
        <w:rPr>
          <w:rFonts w:ascii="宋体" w:hAnsi="宋体"/>
          <w:b/>
          <w:bCs/>
          <w:sz w:val="24"/>
          <w:szCs w:val="24"/>
        </w:rPr>
      </w:pPr>
      <w:r>
        <w:rPr>
          <w:rFonts w:ascii="宋体" w:hAnsi="宋体" w:hint="eastAsia"/>
          <w:b/>
          <w:bCs/>
          <w:sz w:val="24"/>
          <w:szCs w:val="24"/>
        </w:rPr>
        <w:t>该领域目前全球共</w:t>
      </w:r>
      <w:r>
        <w:rPr>
          <w:rFonts w:ascii="宋体" w:hAnsi="宋体" w:hint="eastAsia"/>
          <w:b/>
          <w:bCs/>
          <w:sz w:val="24"/>
          <w:szCs w:val="24"/>
        </w:rPr>
        <w:t>4</w:t>
      </w:r>
      <w:r>
        <w:rPr>
          <w:rFonts w:ascii="宋体" w:hAnsi="宋体" w:hint="eastAsia"/>
          <w:b/>
          <w:bCs/>
          <w:sz w:val="24"/>
          <w:szCs w:val="24"/>
        </w:rPr>
        <w:t>人获奖，其中中国获奖学者</w:t>
      </w:r>
      <w:r>
        <w:rPr>
          <w:rFonts w:ascii="宋体" w:hAnsi="宋体" w:hint="eastAsia"/>
          <w:b/>
          <w:bCs/>
          <w:sz w:val="24"/>
          <w:szCs w:val="24"/>
        </w:rPr>
        <w:t>2</w:t>
      </w:r>
      <w:r>
        <w:rPr>
          <w:rFonts w:ascii="宋体" w:hAnsi="宋体" w:hint="eastAsia"/>
          <w:b/>
          <w:bCs/>
          <w:sz w:val="24"/>
          <w:szCs w:val="24"/>
        </w:rPr>
        <w:t>人。</w:t>
      </w:r>
    </w:p>
    <w:p w14:paraId="6CEC6F83" w14:textId="77777777" w:rsidR="0073032D" w:rsidRDefault="00426A05">
      <w:pPr>
        <w:numPr>
          <w:ilvl w:val="0"/>
          <w:numId w:val="3"/>
        </w:numPr>
        <w:spacing w:line="320" w:lineRule="exact"/>
        <w:rPr>
          <w:rFonts w:ascii="宋体" w:hAnsi="宋体"/>
          <w:sz w:val="24"/>
          <w:szCs w:val="24"/>
        </w:rPr>
      </w:pPr>
      <w:bookmarkStart w:id="5" w:name="_Hlk154424138"/>
      <w:r>
        <w:rPr>
          <w:rFonts w:ascii="宋体" w:hAnsi="宋体" w:hint="eastAsia"/>
          <w:sz w:val="24"/>
          <w:szCs w:val="24"/>
        </w:rPr>
        <w:t>斯坦福大学</w:t>
      </w:r>
      <w:r>
        <w:rPr>
          <w:rFonts w:ascii="宋体" w:hAnsi="宋体" w:hint="eastAsia"/>
          <w:sz w:val="24"/>
          <w:szCs w:val="24"/>
        </w:rPr>
        <w:t>和爱</w:t>
      </w:r>
      <w:proofErr w:type="gramStart"/>
      <w:r>
        <w:rPr>
          <w:rFonts w:ascii="宋体" w:hAnsi="宋体" w:hint="eastAsia"/>
          <w:sz w:val="24"/>
          <w:szCs w:val="24"/>
        </w:rPr>
        <w:t>思唯尔</w:t>
      </w:r>
      <w:r>
        <w:rPr>
          <w:rFonts w:ascii="宋体" w:hAnsi="宋体" w:hint="eastAsia"/>
          <w:sz w:val="24"/>
          <w:szCs w:val="24"/>
        </w:rPr>
        <w:t>全球</w:t>
      </w:r>
      <w:proofErr w:type="gramEnd"/>
      <w:r>
        <w:rPr>
          <w:rFonts w:ascii="宋体" w:hAnsi="宋体" w:hint="eastAsia"/>
          <w:sz w:val="24"/>
          <w:szCs w:val="24"/>
        </w:rPr>
        <w:t>“终身科学影响力”和“</w:t>
      </w:r>
      <w:r>
        <w:rPr>
          <w:rFonts w:ascii="Times New Roman" w:hAnsi="Times New Roman"/>
          <w:sz w:val="24"/>
          <w:szCs w:val="24"/>
        </w:rPr>
        <w:t>Top 2%</w:t>
      </w:r>
      <w:r>
        <w:rPr>
          <w:rFonts w:ascii="宋体" w:hAnsi="宋体" w:hint="eastAsia"/>
          <w:sz w:val="24"/>
          <w:szCs w:val="24"/>
        </w:rPr>
        <w:t>”科学家榜单</w:t>
      </w:r>
      <w:bookmarkEnd w:id="5"/>
      <w:r>
        <w:rPr>
          <w:rFonts w:ascii="宋体" w:hAnsi="宋体" w:hint="eastAsia"/>
          <w:sz w:val="24"/>
          <w:szCs w:val="24"/>
        </w:rPr>
        <w:t>链接及文章</w:t>
      </w:r>
      <w:r>
        <w:rPr>
          <w:rFonts w:ascii="宋体" w:hAnsi="宋体" w:hint="eastAsia"/>
          <w:sz w:val="24"/>
          <w:szCs w:val="24"/>
        </w:rPr>
        <w:t>：</w:t>
      </w:r>
      <w:hyperlink r:id="rId7" w:history="1">
        <w:r>
          <w:rPr>
            <w:rStyle w:val="aa"/>
            <w:rFonts w:ascii="Times New Roman" w:hAnsi="Times New Roman"/>
            <w:sz w:val="24"/>
            <w:szCs w:val="24"/>
          </w:rPr>
          <w:t>https://elsevier.digitalcommonsdata.com/datasets/btchxktzyw/7</w:t>
        </w:r>
      </w:hyperlink>
      <w:r>
        <w:rPr>
          <w:rFonts w:ascii="Times New Roman" w:hAnsi="Times New Roman" w:hint="eastAsia"/>
          <w:sz w:val="24"/>
          <w:szCs w:val="24"/>
        </w:rPr>
        <w:t xml:space="preserve">    </w:t>
      </w:r>
    </w:p>
    <w:p w14:paraId="457EDEEA" w14:textId="77777777" w:rsidR="0073032D" w:rsidRDefault="00426A05">
      <w:pPr>
        <w:spacing w:line="320" w:lineRule="exact"/>
        <w:jc w:val="left"/>
        <w:rPr>
          <w:rFonts w:ascii="Times New Roman" w:hAnsi="Times New Roman"/>
          <w:sz w:val="24"/>
          <w:szCs w:val="24"/>
        </w:rPr>
      </w:pPr>
      <w:r>
        <w:rPr>
          <w:rFonts w:ascii="Times New Roman" w:hAnsi="Times New Roman"/>
          <w:sz w:val="24"/>
          <w:szCs w:val="24"/>
        </w:rPr>
        <w:t xml:space="preserve">Ioannidis, John </w:t>
      </w:r>
      <w:proofErr w:type="gramStart"/>
      <w:r>
        <w:rPr>
          <w:rFonts w:ascii="Times New Roman" w:hAnsi="Times New Roman"/>
          <w:sz w:val="24"/>
          <w:szCs w:val="24"/>
        </w:rPr>
        <w:t>P.A.(</w:t>
      </w:r>
      <w:proofErr w:type="gramEnd"/>
      <w:r>
        <w:rPr>
          <w:rFonts w:ascii="Times New Roman" w:hAnsi="Times New Roman"/>
          <w:sz w:val="24"/>
          <w:szCs w:val="24"/>
        </w:rPr>
        <w:t>2024).August 2024 data-update for "Updated science-wide author databases of standardized ci</w:t>
      </w:r>
      <w:r>
        <w:rPr>
          <w:rFonts w:ascii="Times New Roman" w:hAnsi="Times New Roman"/>
          <w:sz w:val="24"/>
          <w:szCs w:val="24"/>
        </w:rPr>
        <w:t xml:space="preserve">tation </w:t>
      </w:r>
      <w:proofErr w:type="spellStart"/>
      <w:r>
        <w:rPr>
          <w:rFonts w:ascii="Times New Roman" w:hAnsi="Times New Roman"/>
          <w:sz w:val="24"/>
          <w:szCs w:val="24"/>
        </w:rPr>
        <w:t>indicators</w:t>
      </w:r>
      <w:r>
        <w:rPr>
          <w:rFonts w:ascii="Times New Roman" w:hAnsi="Times New Roman" w:hint="eastAsia"/>
          <w:sz w:val="24"/>
          <w:szCs w:val="24"/>
        </w:rPr>
        <w:t>.Elsevier</w:t>
      </w:r>
      <w:proofErr w:type="spellEnd"/>
      <w:r>
        <w:rPr>
          <w:rFonts w:ascii="Times New Roman" w:hAnsi="Times New Roman" w:hint="eastAsia"/>
          <w:sz w:val="24"/>
          <w:szCs w:val="24"/>
        </w:rPr>
        <w:t xml:space="preserve"> Data Repository, V7, doi:10.17632/btchxktzyw.7</w:t>
      </w:r>
    </w:p>
    <w:p w14:paraId="2F3A8742" w14:textId="77777777" w:rsidR="0073032D" w:rsidRDefault="00426A05">
      <w:pPr>
        <w:numPr>
          <w:ilvl w:val="0"/>
          <w:numId w:val="3"/>
        </w:numPr>
        <w:spacing w:line="320" w:lineRule="exact"/>
        <w:rPr>
          <w:rFonts w:ascii="宋体" w:hAnsi="宋体"/>
          <w:sz w:val="24"/>
          <w:szCs w:val="24"/>
        </w:rPr>
      </w:pPr>
      <w:r>
        <w:rPr>
          <w:rFonts w:ascii="宋体" w:hAnsi="宋体" w:hint="eastAsia"/>
          <w:sz w:val="24"/>
          <w:szCs w:val="24"/>
        </w:rPr>
        <w:t>国家</w:t>
      </w:r>
      <w:r>
        <w:rPr>
          <w:rFonts w:ascii="宋体" w:hAnsi="宋体" w:hint="eastAsia"/>
          <w:sz w:val="24"/>
          <w:szCs w:val="24"/>
        </w:rPr>
        <w:t>级领军人才证明</w:t>
      </w:r>
      <w:r>
        <w:rPr>
          <w:rFonts w:ascii="宋体" w:hAnsi="宋体" w:hint="eastAsia"/>
          <w:sz w:val="24"/>
          <w:szCs w:val="24"/>
        </w:rPr>
        <w:t>【</w:t>
      </w:r>
      <w:r>
        <w:rPr>
          <w:rFonts w:ascii="宋体" w:hAnsi="宋体" w:hint="eastAsia"/>
          <w:sz w:val="24"/>
          <w:szCs w:val="24"/>
        </w:rPr>
        <w:t>获奖证明</w:t>
      </w:r>
      <w:r>
        <w:rPr>
          <w:rFonts w:ascii="宋体" w:hAnsi="宋体" w:hint="eastAsia"/>
          <w:sz w:val="24"/>
          <w:szCs w:val="24"/>
        </w:rPr>
        <w:t>4</w:t>
      </w:r>
      <w:r>
        <w:rPr>
          <w:rFonts w:ascii="宋体" w:hAnsi="宋体" w:hint="eastAsia"/>
          <w:sz w:val="24"/>
          <w:szCs w:val="24"/>
        </w:rPr>
        <w:t>】</w:t>
      </w:r>
    </w:p>
    <w:p w14:paraId="7363B70E" w14:textId="77777777" w:rsidR="0073032D" w:rsidRDefault="00426A05">
      <w:pPr>
        <w:numPr>
          <w:ilvl w:val="0"/>
          <w:numId w:val="3"/>
        </w:numPr>
        <w:spacing w:line="320" w:lineRule="exact"/>
        <w:rPr>
          <w:rFonts w:ascii="宋体" w:hAnsi="宋体"/>
          <w:sz w:val="24"/>
          <w:szCs w:val="24"/>
        </w:rPr>
      </w:pPr>
      <w:r>
        <w:rPr>
          <w:rFonts w:ascii="宋体" w:hAnsi="宋体"/>
          <w:sz w:val="24"/>
          <w:szCs w:val="24"/>
        </w:rPr>
        <w:t>百度学术首期引文报告系统科学领域高被引作者第</w:t>
      </w:r>
      <w:r>
        <w:rPr>
          <w:rFonts w:ascii="宋体" w:hAnsi="宋体"/>
          <w:sz w:val="24"/>
          <w:szCs w:val="24"/>
        </w:rPr>
        <w:t>1</w:t>
      </w:r>
      <w:r>
        <w:rPr>
          <w:rFonts w:ascii="宋体" w:hAnsi="宋体"/>
          <w:sz w:val="24"/>
          <w:szCs w:val="24"/>
        </w:rPr>
        <w:t>名</w:t>
      </w:r>
      <w:r>
        <w:rPr>
          <w:rFonts w:ascii="宋体" w:hAnsi="宋体" w:hint="eastAsia"/>
          <w:sz w:val="24"/>
          <w:szCs w:val="24"/>
        </w:rPr>
        <w:t>链接</w:t>
      </w:r>
    </w:p>
    <w:p w14:paraId="53728A3F" w14:textId="77777777" w:rsidR="0073032D" w:rsidRDefault="00426A05">
      <w:pPr>
        <w:spacing w:line="320" w:lineRule="exact"/>
        <w:ind w:firstLineChars="200" w:firstLine="480"/>
        <w:rPr>
          <w:rFonts w:ascii="Times New Roman" w:hAnsi="Times New Roman"/>
          <w:sz w:val="24"/>
          <w:szCs w:val="24"/>
        </w:rPr>
      </w:pPr>
      <w:hyperlink r:id="rId8" w:history="1">
        <w:r>
          <w:rPr>
            <w:rStyle w:val="aa"/>
            <w:rFonts w:ascii="Times New Roman" w:hAnsi="Times New Roman"/>
            <w:sz w:val="24"/>
            <w:szCs w:val="24"/>
          </w:rPr>
          <w:t>https://xueshu.baidu.com/usercenter/index/category?meauId=7</w:t>
        </w:r>
      </w:hyperlink>
      <w:r>
        <w:rPr>
          <w:rFonts w:ascii="Times New Roman" w:hAnsi="Times New Roman" w:hint="eastAsia"/>
          <w:sz w:val="24"/>
          <w:szCs w:val="24"/>
        </w:rPr>
        <w:t xml:space="preserve"> </w:t>
      </w:r>
    </w:p>
    <w:p w14:paraId="6C2E7DF5" w14:textId="77777777" w:rsidR="0073032D" w:rsidRDefault="00426A05">
      <w:pPr>
        <w:numPr>
          <w:ilvl w:val="0"/>
          <w:numId w:val="3"/>
        </w:numPr>
        <w:spacing w:line="320" w:lineRule="exact"/>
        <w:rPr>
          <w:rFonts w:ascii="Times New Roman" w:hAnsi="Times New Roman"/>
          <w:sz w:val="24"/>
          <w:szCs w:val="24"/>
        </w:rPr>
      </w:pPr>
      <w:r>
        <w:rPr>
          <w:rFonts w:ascii="宋体" w:hAnsi="宋体" w:hint="eastAsia"/>
          <w:sz w:val="24"/>
          <w:szCs w:val="24"/>
        </w:rPr>
        <w:t>巴</w:t>
      </w:r>
      <w:r>
        <w:rPr>
          <w:rFonts w:ascii="宋体" w:hAnsi="宋体" w:hint="eastAsia"/>
          <w:sz w:val="24"/>
          <w:szCs w:val="24"/>
        </w:rPr>
        <w:t>基斯坦灰色系统学会颁发的“全球卓越奖”</w:t>
      </w:r>
      <w:r>
        <w:rPr>
          <w:rFonts w:ascii="宋体" w:hAnsi="宋体" w:hint="eastAsia"/>
          <w:sz w:val="24"/>
          <w:szCs w:val="24"/>
        </w:rPr>
        <w:t>奖牌</w:t>
      </w:r>
      <w:r>
        <w:rPr>
          <w:rFonts w:ascii="宋体" w:hAnsi="宋体" w:hint="eastAsia"/>
          <w:sz w:val="24"/>
          <w:szCs w:val="24"/>
        </w:rPr>
        <w:t>【获奖证明</w:t>
      </w:r>
      <w:r>
        <w:rPr>
          <w:rFonts w:ascii="宋体" w:hAnsi="宋体" w:hint="eastAsia"/>
          <w:sz w:val="24"/>
          <w:szCs w:val="24"/>
        </w:rPr>
        <w:t>5</w:t>
      </w:r>
      <w:r>
        <w:rPr>
          <w:rFonts w:ascii="宋体" w:hAnsi="宋体" w:hint="eastAsia"/>
          <w:sz w:val="24"/>
          <w:szCs w:val="24"/>
        </w:rPr>
        <w:t>】</w:t>
      </w:r>
      <w:r>
        <w:rPr>
          <w:rFonts w:ascii="Times New Roman" w:hAnsi="Times New Roman" w:hint="eastAsia"/>
          <w:sz w:val="24"/>
          <w:szCs w:val="24"/>
        </w:rPr>
        <w:t xml:space="preserve"> </w:t>
      </w:r>
    </w:p>
    <w:p w14:paraId="4EA30F7F" w14:textId="77777777" w:rsidR="0073032D" w:rsidRDefault="00426A05">
      <w:pPr>
        <w:numPr>
          <w:ilvl w:val="0"/>
          <w:numId w:val="3"/>
        </w:numPr>
        <w:spacing w:line="320" w:lineRule="exact"/>
        <w:rPr>
          <w:rFonts w:ascii="宋体" w:hAnsi="宋体"/>
          <w:sz w:val="24"/>
          <w:szCs w:val="24"/>
        </w:rPr>
      </w:pPr>
      <w:proofErr w:type="gramStart"/>
      <w:r>
        <w:rPr>
          <w:rFonts w:ascii="宋体" w:hAnsi="宋体" w:hint="eastAsia"/>
          <w:sz w:val="24"/>
          <w:szCs w:val="24"/>
        </w:rPr>
        <w:t>中国知网评为</w:t>
      </w:r>
      <w:proofErr w:type="gramEnd"/>
      <w:r>
        <w:rPr>
          <w:sz w:val="24"/>
          <w:szCs w:val="24"/>
        </w:rPr>
        <w:t>1949-2009</w:t>
      </w:r>
      <w:r>
        <w:rPr>
          <w:rFonts w:hint="eastAsia"/>
          <w:sz w:val="24"/>
          <w:szCs w:val="24"/>
        </w:rPr>
        <w:t>年</w:t>
      </w:r>
      <w:r>
        <w:rPr>
          <w:rFonts w:ascii="宋体" w:hAnsi="宋体" w:hint="eastAsia"/>
          <w:sz w:val="24"/>
          <w:szCs w:val="24"/>
        </w:rPr>
        <w:t>自然科学总论高被引图书第一名</w:t>
      </w:r>
      <w:r>
        <w:rPr>
          <w:rFonts w:ascii="宋体" w:hAnsi="宋体" w:hint="eastAsia"/>
          <w:sz w:val="24"/>
          <w:szCs w:val="24"/>
        </w:rPr>
        <w:t>【</w:t>
      </w:r>
      <w:r>
        <w:rPr>
          <w:rFonts w:ascii="宋体" w:hAnsi="宋体" w:hint="eastAsia"/>
          <w:sz w:val="24"/>
          <w:szCs w:val="24"/>
        </w:rPr>
        <w:t>获奖证明</w:t>
      </w:r>
      <w:r>
        <w:rPr>
          <w:rFonts w:ascii="宋体" w:hAnsi="宋体" w:hint="eastAsia"/>
          <w:sz w:val="24"/>
          <w:szCs w:val="24"/>
        </w:rPr>
        <w:t>6</w:t>
      </w:r>
      <w:r>
        <w:rPr>
          <w:rFonts w:ascii="宋体" w:hAnsi="宋体" w:hint="eastAsia"/>
          <w:sz w:val="24"/>
          <w:szCs w:val="24"/>
        </w:rPr>
        <w:t>】</w:t>
      </w:r>
    </w:p>
    <w:p w14:paraId="60965FC4" w14:textId="77777777" w:rsidR="0073032D" w:rsidRDefault="00426A05">
      <w:pPr>
        <w:numPr>
          <w:ilvl w:val="0"/>
          <w:numId w:val="3"/>
        </w:numPr>
        <w:spacing w:line="320" w:lineRule="exact"/>
        <w:rPr>
          <w:rFonts w:ascii="宋体" w:hAnsi="宋体"/>
          <w:sz w:val="24"/>
          <w:szCs w:val="24"/>
        </w:rPr>
      </w:pPr>
      <w:r>
        <w:rPr>
          <w:rFonts w:ascii="宋体" w:hAnsi="宋体" w:hint="eastAsia"/>
          <w:sz w:val="24"/>
          <w:szCs w:val="24"/>
        </w:rPr>
        <w:t>国家线下和线上一流课程获奖证书</w:t>
      </w:r>
      <w:r>
        <w:rPr>
          <w:rFonts w:ascii="宋体" w:hAnsi="宋体" w:hint="eastAsia"/>
          <w:sz w:val="24"/>
          <w:szCs w:val="24"/>
        </w:rPr>
        <w:t>【</w:t>
      </w:r>
      <w:r>
        <w:rPr>
          <w:rFonts w:ascii="宋体" w:hAnsi="宋体" w:hint="eastAsia"/>
          <w:sz w:val="24"/>
          <w:szCs w:val="24"/>
        </w:rPr>
        <w:t>获奖证书</w:t>
      </w:r>
      <w:r>
        <w:rPr>
          <w:rFonts w:ascii="宋体" w:hAnsi="宋体" w:hint="eastAsia"/>
          <w:sz w:val="24"/>
          <w:szCs w:val="24"/>
        </w:rPr>
        <w:t>7,8</w:t>
      </w:r>
      <w:r>
        <w:rPr>
          <w:rFonts w:ascii="宋体" w:hAnsi="宋体" w:hint="eastAsia"/>
          <w:sz w:val="24"/>
          <w:szCs w:val="24"/>
        </w:rPr>
        <w:t>】。</w:t>
      </w:r>
    </w:p>
    <w:p w14:paraId="03E4B9E0" w14:textId="77777777" w:rsidR="0073032D" w:rsidRDefault="00426A05">
      <w:pPr>
        <w:spacing w:line="320" w:lineRule="exact"/>
        <w:rPr>
          <w:rFonts w:ascii="宋体" w:hAnsi="宋体"/>
          <w:b/>
          <w:sz w:val="24"/>
          <w:szCs w:val="24"/>
        </w:rPr>
      </w:pPr>
      <w:r>
        <w:rPr>
          <w:rFonts w:ascii="宋体" w:hAnsi="宋体" w:hint="eastAsia"/>
          <w:b/>
          <w:sz w:val="24"/>
          <w:szCs w:val="24"/>
        </w:rPr>
        <w:t>2</w:t>
      </w:r>
      <w:bookmarkStart w:id="6" w:name="_Hlk154393121"/>
      <w:bookmarkStart w:id="7" w:name="_Hlk154415069"/>
      <w:r>
        <w:rPr>
          <w:rFonts w:ascii="宋体" w:hAnsi="宋体" w:hint="eastAsia"/>
          <w:b/>
          <w:sz w:val="24"/>
          <w:szCs w:val="24"/>
        </w:rPr>
        <w:t xml:space="preserve"> </w:t>
      </w:r>
      <w:r>
        <w:rPr>
          <w:rFonts w:ascii="宋体" w:hAnsi="宋体" w:hint="eastAsia"/>
          <w:b/>
          <w:sz w:val="24"/>
          <w:szCs w:val="24"/>
        </w:rPr>
        <w:t>主流媒体报道评价</w:t>
      </w:r>
    </w:p>
    <w:p w14:paraId="78BB676A" w14:textId="77777777" w:rsidR="0073032D" w:rsidRDefault="00426A05">
      <w:pPr>
        <w:spacing w:line="320" w:lineRule="exact"/>
        <w:rPr>
          <w:rFonts w:ascii="宋体" w:hAnsi="宋体"/>
          <w:sz w:val="24"/>
          <w:szCs w:val="24"/>
        </w:rPr>
      </w:pPr>
      <w:r>
        <w:rPr>
          <w:rFonts w:ascii="宋体" w:hAnsi="宋体" w:hint="eastAsia"/>
          <w:b/>
          <w:sz w:val="24"/>
          <w:szCs w:val="24"/>
        </w:rPr>
        <w:t>（</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中华人民共和国中央人民政府官网、</w:t>
      </w:r>
      <w:bookmarkStart w:id="8" w:name="_Hlk154393218"/>
      <w:r>
        <w:rPr>
          <w:rFonts w:ascii="宋体" w:hAnsi="宋体" w:hint="eastAsia"/>
          <w:b/>
          <w:sz w:val="24"/>
          <w:szCs w:val="24"/>
        </w:rPr>
        <w:t>中宣部</w:t>
      </w:r>
      <w:proofErr w:type="gramStart"/>
      <w:r>
        <w:rPr>
          <w:rFonts w:ascii="宋体" w:hAnsi="宋体" w:hint="eastAsia"/>
          <w:b/>
          <w:sz w:val="24"/>
          <w:szCs w:val="24"/>
        </w:rPr>
        <w:t>“学习强国”官网</w:t>
      </w:r>
      <w:bookmarkEnd w:id="8"/>
      <w:r>
        <w:rPr>
          <w:rFonts w:ascii="宋体" w:hAnsi="宋体" w:hint="eastAsia"/>
          <w:b/>
          <w:sz w:val="24"/>
          <w:szCs w:val="24"/>
        </w:rPr>
        <w:t>和</w:t>
      </w:r>
      <w:proofErr w:type="gramEnd"/>
      <w:r>
        <w:rPr>
          <w:rFonts w:ascii="宋体" w:hAnsi="宋体" w:hint="eastAsia"/>
          <w:b/>
          <w:sz w:val="24"/>
          <w:szCs w:val="24"/>
        </w:rPr>
        <w:t>新华社、人民日报</w:t>
      </w:r>
      <w:r>
        <w:rPr>
          <w:rFonts w:ascii="宋体" w:hAnsi="宋体" w:hint="eastAsia"/>
          <w:b/>
          <w:sz w:val="24"/>
          <w:szCs w:val="24"/>
        </w:rPr>
        <w:t>及</w:t>
      </w:r>
      <w:r>
        <w:rPr>
          <w:rFonts w:ascii="宋体" w:hAnsi="宋体" w:hint="eastAsia"/>
          <w:b/>
          <w:sz w:val="24"/>
          <w:szCs w:val="24"/>
        </w:rPr>
        <w:t>德国总理府</w:t>
      </w:r>
      <w:proofErr w:type="gramStart"/>
      <w:r>
        <w:rPr>
          <w:rFonts w:ascii="宋体" w:hAnsi="宋体" w:hint="eastAsia"/>
          <w:b/>
          <w:sz w:val="24"/>
          <w:szCs w:val="24"/>
        </w:rPr>
        <w:t>官网报道</w:t>
      </w:r>
      <w:bookmarkEnd w:id="6"/>
      <w:proofErr w:type="gramEnd"/>
      <w:r>
        <w:rPr>
          <w:rFonts w:ascii="宋体" w:hAnsi="宋体" w:hint="eastAsia"/>
          <w:b/>
          <w:sz w:val="24"/>
          <w:szCs w:val="24"/>
        </w:rPr>
        <w:t>时任</w:t>
      </w:r>
      <w:r>
        <w:rPr>
          <w:rFonts w:ascii="宋体" w:hAnsi="宋体" w:hint="eastAsia"/>
          <w:b/>
          <w:sz w:val="24"/>
          <w:szCs w:val="24"/>
        </w:rPr>
        <w:t>德国总理默克尔评价</w:t>
      </w:r>
      <w:bookmarkEnd w:id="7"/>
    </w:p>
    <w:p w14:paraId="487B51AE" w14:textId="77777777" w:rsidR="0073032D" w:rsidRDefault="00426A05">
      <w:pPr>
        <w:spacing w:line="320" w:lineRule="exact"/>
        <w:ind w:firstLineChars="200" w:firstLine="480"/>
        <w:rPr>
          <w:rFonts w:ascii="宋体" w:hAnsi="宋体"/>
          <w:sz w:val="24"/>
          <w:szCs w:val="24"/>
        </w:rPr>
      </w:pP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7</w:t>
      </w:r>
      <w:r>
        <w:rPr>
          <w:rFonts w:ascii="宋体" w:hAnsi="宋体" w:hint="eastAsia"/>
          <w:sz w:val="24"/>
          <w:szCs w:val="24"/>
        </w:rPr>
        <w:t>日，时任德国总理默克尔在华中科大演讲时称赞</w:t>
      </w:r>
      <w:r>
        <w:rPr>
          <w:rFonts w:ascii="宋体" w:hAnsi="宋体" w:hint="eastAsia"/>
          <w:sz w:val="24"/>
          <w:szCs w:val="24"/>
        </w:rPr>
        <w:t>灰色系统理论创始人邓聚龙教授和本项目负责人</w:t>
      </w:r>
      <w:r>
        <w:rPr>
          <w:rFonts w:ascii="宋体" w:hAnsi="宋体" w:hint="eastAsia"/>
          <w:sz w:val="24"/>
          <w:szCs w:val="24"/>
        </w:rPr>
        <w:t>的工作“</w:t>
      </w:r>
      <w:r>
        <w:rPr>
          <w:rFonts w:ascii="宋体" w:hAnsi="宋体" w:hint="eastAsia"/>
          <w:b/>
          <w:bCs/>
          <w:sz w:val="24"/>
          <w:szCs w:val="24"/>
        </w:rPr>
        <w:t>深刻地影响着世界。</w:t>
      </w:r>
      <w:r>
        <w:rPr>
          <w:rFonts w:ascii="宋体" w:hAnsi="宋体" w:hint="eastAsia"/>
          <w:sz w:val="24"/>
          <w:szCs w:val="24"/>
        </w:rPr>
        <w:t>”【</w:t>
      </w:r>
      <w:r>
        <w:rPr>
          <w:rFonts w:ascii="宋体" w:hAnsi="宋体" w:hint="eastAsia"/>
          <w:sz w:val="24"/>
          <w:szCs w:val="24"/>
        </w:rPr>
        <w:t>主流媒体报道评价</w:t>
      </w:r>
      <w:r>
        <w:rPr>
          <w:rFonts w:ascii="宋体" w:hAnsi="宋体" w:hint="eastAsia"/>
          <w:sz w:val="24"/>
          <w:szCs w:val="24"/>
        </w:rPr>
        <w:t>1</w:t>
      </w:r>
      <w:r>
        <w:rPr>
          <w:rFonts w:ascii="宋体" w:hAnsi="宋体" w:hint="eastAsia"/>
          <w:sz w:val="24"/>
          <w:szCs w:val="24"/>
        </w:rPr>
        <w:t>】</w:t>
      </w:r>
      <w:bookmarkStart w:id="9" w:name="_Hlk154393261"/>
      <w:bookmarkStart w:id="10" w:name="_Hlk154392180"/>
    </w:p>
    <w:bookmarkEnd w:id="9"/>
    <w:bookmarkEnd w:id="10"/>
    <w:p w14:paraId="3DF969EF" w14:textId="77777777" w:rsidR="0073032D" w:rsidRDefault="00426A05">
      <w:pPr>
        <w:numPr>
          <w:ilvl w:val="0"/>
          <w:numId w:val="4"/>
        </w:numPr>
        <w:spacing w:line="320" w:lineRule="exact"/>
        <w:rPr>
          <w:rFonts w:ascii="宋体" w:hAnsi="宋体"/>
          <w:sz w:val="24"/>
          <w:szCs w:val="24"/>
        </w:rPr>
      </w:pPr>
      <w:r>
        <w:rPr>
          <w:rFonts w:ascii="宋体" w:hAnsi="宋体" w:hint="eastAsia"/>
          <w:sz w:val="24"/>
          <w:szCs w:val="24"/>
        </w:rPr>
        <w:t>中宣部</w:t>
      </w:r>
      <w:bookmarkStart w:id="11" w:name="_Hlk154407931"/>
      <w:r>
        <w:rPr>
          <w:rFonts w:ascii="宋体" w:hAnsi="宋体" w:hint="eastAsia"/>
          <w:sz w:val="24"/>
          <w:szCs w:val="24"/>
        </w:rPr>
        <w:t>“学习强国”</w:t>
      </w:r>
      <w:bookmarkEnd w:id="11"/>
      <w:proofErr w:type="gramStart"/>
      <w:r>
        <w:rPr>
          <w:rFonts w:ascii="宋体" w:hAnsi="宋体" w:hint="eastAsia"/>
          <w:sz w:val="24"/>
          <w:szCs w:val="24"/>
        </w:rPr>
        <w:t>官网</w:t>
      </w:r>
      <w:r>
        <w:rPr>
          <w:rFonts w:ascii="宋体" w:hAnsi="宋体" w:hint="eastAsia"/>
          <w:sz w:val="24"/>
          <w:szCs w:val="24"/>
        </w:rPr>
        <w:t>报道</w:t>
      </w:r>
      <w:proofErr w:type="gramEnd"/>
      <w:r>
        <w:rPr>
          <w:rFonts w:ascii="宋体" w:hAnsi="宋体" w:hint="eastAsia"/>
          <w:sz w:val="24"/>
          <w:szCs w:val="24"/>
        </w:rPr>
        <w:t>【</w:t>
      </w:r>
      <w:r>
        <w:rPr>
          <w:rFonts w:ascii="宋体" w:hAnsi="宋体" w:hint="eastAsia"/>
          <w:sz w:val="24"/>
          <w:szCs w:val="24"/>
        </w:rPr>
        <w:t>主流媒体报道评价</w:t>
      </w:r>
      <w:r>
        <w:rPr>
          <w:rFonts w:ascii="宋体" w:hAnsi="宋体" w:hint="eastAsia"/>
          <w:sz w:val="24"/>
          <w:szCs w:val="24"/>
        </w:rPr>
        <w:t>2</w:t>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大家看到了一群伟大而又平凡的“播火者”坚守信念、默默奉献、接力奋斗的闪光人生。”</w:t>
      </w:r>
    </w:p>
    <w:p w14:paraId="2461DAFB" w14:textId="77777777" w:rsidR="0073032D" w:rsidRDefault="00426A05">
      <w:pPr>
        <w:numPr>
          <w:ilvl w:val="0"/>
          <w:numId w:val="4"/>
        </w:numPr>
        <w:spacing w:line="320" w:lineRule="exact"/>
        <w:rPr>
          <w:rFonts w:ascii="宋体" w:hAnsi="宋体"/>
          <w:sz w:val="24"/>
          <w:szCs w:val="24"/>
        </w:rPr>
      </w:pPr>
      <w:r>
        <w:rPr>
          <w:rFonts w:ascii="宋体" w:hAnsi="宋体" w:hint="eastAsia"/>
          <w:sz w:val="24"/>
          <w:szCs w:val="24"/>
        </w:rPr>
        <w:t>人民</w:t>
      </w:r>
      <w:proofErr w:type="gramStart"/>
      <w:r>
        <w:rPr>
          <w:rFonts w:ascii="宋体" w:hAnsi="宋体" w:hint="eastAsia"/>
          <w:sz w:val="24"/>
          <w:szCs w:val="24"/>
        </w:rPr>
        <w:t>周刊网</w:t>
      </w:r>
      <w:r>
        <w:rPr>
          <w:rFonts w:ascii="宋体" w:hAnsi="宋体" w:hint="eastAsia"/>
          <w:sz w:val="24"/>
          <w:szCs w:val="24"/>
        </w:rPr>
        <w:t>报道</w:t>
      </w:r>
      <w:proofErr w:type="gramEnd"/>
      <w:r>
        <w:rPr>
          <w:rFonts w:ascii="宋体" w:hAnsi="宋体" w:hint="eastAsia"/>
          <w:sz w:val="24"/>
          <w:szCs w:val="24"/>
        </w:rPr>
        <w:t>【</w:t>
      </w:r>
      <w:r>
        <w:rPr>
          <w:rFonts w:ascii="宋体" w:hAnsi="宋体" w:hint="eastAsia"/>
          <w:sz w:val="24"/>
          <w:szCs w:val="24"/>
        </w:rPr>
        <w:t>主流媒体报道评价</w:t>
      </w:r>
      <w:r>
        <w:rPr>
          <w:rFonts w:ascii="宋体" w:hAnsi="宋体" w:hint="eastAsia"/>
          <w:sz w:val="24"/>
          <w:szCs w:val="24"/>
        </w:rPr>
        <w:t>3</w:t>
      </w:r>
      <w:r>
        <w:rPr>
          <w:rFonts w:ascii="宋体" w:hAnsi="宋体" w:hint="eastAsia"/>
          <w:sz w:val="24"/>
          <w:szCs w:val="24"/>
        </w:rPr>
        <w:t>】</w:t>
      </w:r>
    </w:p>
    <w:p w14:paraId="591A8AE6" w14:textId="77777777" w:rsidR="0073032D" w:rsidRDefault="00426A05">
      <w:pPr>
        <w:numPr>
          <w:ilvl w:val="0"/>
          <w:numId w:val="4"/>
        </w:num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中国新闻网</w:t>
      </w:r>
      <w:bookmarkStart w:id="12" w:name="_Hlk154426498"/>
      <w:r>
        <w:rPr>
          <w:rFonts w:ascii="宋体" w:hAnsi="宋体" w:hint="eastAsia"/>
          <w:sz w:val="24"/>
          <w:szCs w:val="24"/>
        </w:rPr>
        <w:t>和</w:t>
      </w:r>
      <w:r>
        <w:rPr>
          <w:rFonts w:ascii="宋体" w:hAnsi="宋体" w:hint="eastAsia"/>
          <w:sz w:val="24"/>
          <w:szCs w:val="24"/>
        </w:rPr>
        <w:t>中国科技</w:t>
      </w:r>
      <w:proofErr w:type="gramStart"/>
      <w:r>
        <w:rPr>
          <w:rFonts w:ascii="宋体" w:hAnsi="宋体" w:hint="eastAsia"/>
          <w:sz w:val="24"/>
          <w:szCs w:val="24"/>
        </w:rPr>
        <w:t>网</w:t>
      </w:r>
      <w:bookmarkEnd w:id="12"/>
      <w:r>
        <w:rPr>
          <w:rFonts w:ascii="宋体" w:hAnsi="宋体" w:hint="eastAsia"/>
          <w:sz w:val="24"/>
          <w:szCs w:val="24"/>
        </w:rPr>
        <w:t>报道</w:t>
      </w:r>
      <w:proofErr w:type="gramEnd"/>
      <w:r>
        <w:rPr>
          <w:rFonts w:ascii="宋体" w:hAnsi="宋体" w:hint="eastAsia"/>
          <w:sz w:val="24"/>
          <w:szCs w:val="24"/>
        </w:rPr>
        <w:t>【</w:t>
      </w:r>
      <w:r>
        <w:rPr>
          <w:rFonts w:ascii="宋体" w:hAnsi="宋体" w:hint="eastAsia"/>
          <w:sz w:val="24"/>
          <w:szCs w:val="24"/>
        </w:rPr>
        <w:t>主流媒体报道评价</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p>
    <w:p w14:paraId="6A4F90D7" w14:textId="77777777" w:rsidR="0073032D" w:rsidRDefault="00426A05">
      <w:pPr>
        <w:spacing w:line="320" w:lineRule="exact"/>
        <w:ind w:firstLineChars="200" w:firstLine="480"/>
        <w:rPr>
          <w:rFonts w:ascii="宋体" w:hAnsi="宋体"/>
          <w:sz w:val="24"/>
          <w:szCs w:val="24"/>
        </w:rPr>
      </w:pPr>
      <w:r>
        <w:rPr>
          <w:rFonts w:ascii="宋体" w:hAnsi="宋体" w:hint="eastAsia"/>
          <w:sz w:val="24"/>
          <w:szCs w:val="24"/>
        </w:rPr>
        <w:t>“为提升中国科技的国际话语权提供了有力支撑。”</w:t>
      </w:r>
    </w:p>
    <w:p w14:paraId="0974688B" w14:textId="77777777" w:rsidR="0073032D" w:rsidRDefault="00426A05">
      <w:pPr>
        <w:spacing w:line="320" w:lineRule="exact"/>
        <w:rPr>
          <w:rFonts w:ascii="宋体" w:hAnsi="宋体"/>
          <w:b/>
          <w:sz w:val="24"/>
          <w:szCs w:val="24"/>
        </w:rPr>
      </w:pPr>
      <w:r>
        <w:rPr>
          <w:rFonts w:ascii="宋体" w:hAnsi="宋体" w:hint="eastAsia"/>
          <w:b/>
          <w:sz w:val="24"/>
          <w:szCs w:val="24"/>
        </w:rPr>
        <w:t xml:space="preserve">3 </w:t>
      </w:r>
      <w:r>
        <w:rPr>
          <w:rFonts w:ascii="宋体" w:hAnsi="宋体" w:hint="eastAsia"/>
          <w:b/>
          <w:sz w:val="24"/>
          <w:szCs w:val="24"/>
        </w:rPr>
        <w:t>著名学者评价</w:t>
      </w:r>
    </w:p>
    <w:p w14:paraId="51DB4734" w14:textId="77777777" w:rsidR="0073032D" w:rsidRDefault="00426A05">
      <w:pPr>
        <w:spacing w:line="320" w:lineRule="exact"/>
        <w:rPr>
          <w:b/>
          <w:sz w:val="24"/>
          <w:szCs w:val="24"/>
        </w:rPr>
      </w:pPr>
      <w:bookmarkStart w:id="13" w:name="OLE_LINK6"/>
      <w:r>
        <w:rPr>
          <w:rFonts w:hint="eastAsia"/>
          <w:b/>
          <w:sz w:val="24"/>
          <w:szCs w:val="24"/>
        </w:rPr>
        <w:t>（</w:t>
      </w:r>
      <w:r>
        <w:rPr>
          <w:rFonts w:hint="eastAsia"/>
          <w:b/>
          <w:sz w:val="24"/>
          <w:szCs w:val="24"/>
        </w:rPr>
        <w:t>1</w:t>
      </w:r>
      <w:r>
        <w:rPr>
          <w:rFonts w:hint="eastAsia"/>
          <w:b/>
          <w:sz w:val="24"/>
          <w:szCs w:val="24"/>
        </w:rPr>
        <w:t>）</w:t>
      </w:r>
      <w:r>
        <w:rPr>
          <w:rFonts w:hint="eastAsia"/>
          <w:b/>
          <w:sz w:val="24"/>
          <w:szCs w:val="24"/>
        </w:rPr>
        <w:t>著名科学家钱学森先生</w:t>
      </w:r>
      <w:bookmarkEnd w:id="13"/>
      <w:r>
        <w:rPr>
          <w:rFonts w:hint="eastAsia"/>
          <w:sz w:val="24"/>
          <w:szCs w:val="24"/>
        </w:rPr>
        <w:t>（《系统评估、预测、决策与优化研究论丛》卷首语）</w:t>
      </w:r>
      <w:r>
        <w:rPr>
          <w:rFonts w:hint="eastAsia"/>
          <w:b/>
          <w:sz w:val="24"/>
          <w:szCs w:val="24"/>
        </w:rPr>
        <w:t>：</w:t>
      </w:r>
    </w:p>
    <w:p w14:paraId="64478442" w14:textId="77777777" w:rsidR="0073032D" w:rsidRDefault="00426A05">
      <w:pPr>
        <w:spacing w:line="320" w:lineRule="exact"/>
        <w:ind w:firstLineChars="200" w:firstLine="480"/>
        <w:rPr>
          <w:sz w:val="24"/>
          <w:szCs w:val="24"/>
        </w:rPr>
      </w:pPr>
      <w:r>
        <w:rPr>
          <w:rFonts w:hint="eastAsia"/>
          <w:sz w:val="24"/>
          <w:szCs w:val="24"/>
        </w:rPr>
        <w:t>“……获悉贵中心主持编撰的《系统评估、预测、决策与优化研究论丛》将由科学出版社陆续出版，特表示祝贺！</w:t>
      </w:r>
    </w:p>
    <w:p w14:paraId="26A9C72C" w14:textId="77777777" w:rsidR="0073032D" w:rsidRDefault="00426A05">
      <w:pPr>
        <w:spacing w:line="320" w:lineRule="exact"/>
        <w:ind w:firstLineChars="200" w:firstLine="480"/>
        <w:rPr>
          <w:sz w:val="24"/>
          <w:szCs w:val="24"/>
        </w:rPr>
      </w:pPr>
      <w:r>
        <w:rPr>
          <w:rFonts w:hint="eastAsia"/>
          <w:sz w:val="24"/>
          <w:szCs w:val="24"/>
        </w:rPr>
        <w:t>……对复杂巨系统问题进行评估、预测、决策及其优化，……，目前还在探索中。希望你们将此作为研究的重点，早日做出成绩来。祝你们成功！”【著名学者评价</w:t>
      </w:r>
      <w:r>
        <w:rPr>
          <w:rFonts w:hint="eastAsia"/>
          <w:sz w:val="24"/>
          <w:szCs w:val="24"/>
        </w:rPr>
        <w:t>1</w:t>
      </w:r>
      <w:r>
        <w:rPr>
          <w:rFonts w:hint="eastAsia"/>
          <w:sz w:val="24"/>
          <w:szCs w:val="24"/>
        </w:rPr>
        <w:t>】</w:t>
      </w:r>
    </w:p>
    <w:p w14:paraId="5A4AABBD" w14:textId="77777777" w:rsidR="0073032D" w:rsidRDefault="00426A05">
      <w:pPr>
        <w:spacing w:line="320" w:lineRule="exact"/>
        <w:rPr>
          <w:sz w:val="24"/>
          <w:szCs w:val="24"/>
        </w:rPr>
      </w:pPr>
      <w:r>
        <w:rPr>
          <w:rFonts w:hint="eastAsia"/>
          <w:b/>
          <w:bCs/>
          <w:sz w:val="24"/>
          <w:szCs w:val="24"/>
        </w:rPr>
        <w:t>（</w:t>
      </w:r>
      <w:r>
        <w:rPr>
          <w:rFonts w:hint="eastAsia"/>
          <w:b/>
          <w:bCs/>
          <w:sz w:val="24"/>
          <w:szCs w:val="24"/>
        </w:rPr>
        <w:t>2</w:t>
      </w:r>
      <w:r>
        <w:rPr>
          <w:rFonts w:hint="eastAsia"/>
          <w:b/>
          <w:bCs/>
          <w:sz w:val="24"/>
          <w:szCs w:val="24"/>
        </w:rPr>
        <w:t>）</w:t>
      </w:r>
      <w:r>
        <w:rPr>
          <w:rFonts w:hint="eastAsia"/>
          <w:b/>
          <w:bCs/>
          <w:sz w:val="24"/>
          <w:szCs w:val="24"/>
        </w:rPr>
        <w:t>国家教育部</w:t>
      </w:r>
      <w:proofErr w:type="gramStart"/>
      <w:r>
        <w:rPr>
          <w:rFonts w:hint="eastAsia"/>
          <w:b/>
          <w:bCs/>
          <w:sz w:val="24"/>
          <w:szCs w:val="24"/>
        </w:rPr>
        <w:t>部长怀进鹏</w:t>
      </w:r>
      <w:proofErr w:type="gramEnd"/>
      <w:r>
        <w:rPr>
          <w:rFonts w:hint="eastAsia"/>
          <w:b/>
          <w:bCs/>
          <w:sz w:val="24"/>
          <w:szCs w:val="24"/>
        </w:rPr>
        <w:t>院士</w:t>
      </w:r>
      <w:r>
        <w:rPr>
          <w:rFonts w:hint="eastAsia"/>
          <w:sz w:val="24"/>
          <w:szCs w:val="24"/>
        </w:rPr>
        <w:t>：“是落实习近平总书记关于推动构建人类命运共同体重要理念的重要体现，有利于提升中国科技的国际话语权”【</w:t>
      </w:r>
      <w:r>
        <w:rPr>
          <w:rFonts w:ascii="宋体" w:hAnsi="宋体" w:hint="eastAsia"/>
          <w:bCs/>
          <w:sz w:val="24"/>
          <w:szCs w:val="24"/>
        </w:rPr>
        <w:t>著名学者评</w:t>
      </w:r>
      <w:r>
        <w:rPr>
          <w:rFonts w:ascii="宋体" w:hAnsi="宋体" w:hint="eastAsia"/>
          <w:bCs/>
          <w:sz w:val="24"/>
          <w:szCs w:val="24"/>
        </w:rPr>
        <w:lastRenderedPageBreak/>
        <w:t>价</w:t>
      </w:r>
      <w:r>
        <w:rPr>
          <w:rFonts w:ascii="宋体" w:hAnsi="宋体" w:hint="eastAsia"/>
          <w:bCs/>
          <w:sz w:val="24"/>
          <w:szCs w:val="24"/>
        </w:rPr>
        <w:t>2</w:t>
      </w:r>
      <w:r>
        <w:rPr>
          <w:rFonts w:hint="eastAsia"/>
          <w:sz w:val="24"/>
          <w:szCs w:val="24"/>
        </w:rPr>
        <w:t>】。</w:t>
      </w:r>
    </w:p>
    <w:p w14:paraId="7DAB59CF" w14:textId="77777777" w:rsidR="0073032D" w:rsidRDefault="00426A05">
      <w:pPr>
        <w:spacing w:line="320" w:lineRule="exact"/>
        <w:rPr>
          <w:sz w:val="24"/>
          <w:szCs w:val="24"/>
        </w:rPr>
      </w:pPr>
      <w:r>
        <w:rPr>
          <w:rFonts w:ascii="宋体" w:hAnsi="宋体" w:hint="eastAsia"/>
          <w:b/>
          <w:color w:val="000000"/>
          <w:sz w:val="24"/>
          <w:szCs w:val="24"/>
        </w:rPr>
        <w:t>（</w:t>
      </w:r>
      <w:r>
        <w:rPr>
          <w:rFonts w:ascii="宋体" w:hAnsi="宋体" w:hint="eastAsia"/>
          <w:b/>
          <w:color w:val="000000"/>
          <w:sz w:val="24"/>
          <w:szCs w:val="24"/>
        </w:rPr>
        <w:t>3</w:t>
      </w:r>
      <w:r>
        <w:rPr>
          <w:rFonts w:ascii="宋体" w:hAnsi="宋体" w:hint="eastAsia"/>
          <w:b/>
          <w:color w:val="000000"/>
          <w:sz w:val="24"/>
          <w:szCs w:val="24"/>
        </w:rPr>
        <w:t>）</w:t>
      </w:r>
      <w:r>
        <w:rPr>
          <w:rFonts w:ascii="宋体" w:hAnsi="宋体" w:hint="eastAsia"/>
          <w:b/>
          <w:color w:val="000000"/>
          <w:sz w:val="24"/>
          <w:szCs w:val="24"/>
        </w:rPr>
        <w:t>中国</w:t>
      </w:r>
      <w:r>
        <w:rPr>
          <w:rFonts w:ascii="宋体" w:hAnsi="宋体"/>
          <w:b/>
          <w:color w:val="000000"/>
          <w:sz w:val="24"/>
          <w:szCs w:val="24"/>
        </w:rPr>
        <w:t>工程院院</w:t>
      </w:r>
      <w:r>
        <w:rPr>
          <w:rFonts w:ascii="宋体" w:hAnsi="宋体" w:hint="eastAsia"/>
          <w:b/>
          <w:color w:val="000000"/>
          <w:sz w:val="24"/>
          <w:szCs w:val="24"/>
        </w:rPr>
        <w:t>长李晓红院士：“</w:t>
      </w:r>
      <w:r>
        <w:rPr>
          <w:rFonts w:hint="eastAsia"/>
          <w:sz w:val="24"/>
          <w:szCs w:val="24"/>
        </w:rPr>
        <w:t>灰色模型的少数据建模使得它特别适合于围岩位移早期的预测预报”【</w:t>
      </w:r>
      <w:r>
        <w:rPr>
          <w:rFonts w:hint="eastAsia"/>
          <w:sz w:val="24"/>
          <w:szCs w:val="24"/>
        </w:rPr>
        <w:t>岩土力学，</w:t>
      </w:r>
      <w:r>
        <w:rPr>
          <w:rFonts w:hint="eastAsia"/>
          <w:sz w:val="24"/>
          <w:szCs w:val="24"/>
        </w:rPr>
        <w:t>2005,26</w:t>
      </w:r>
      <w:r>
        <w:rPr>
          <w:rFonts w:hint="eastAsia"/>
          <w:sz w:val="24"/>
          <w:szCs w:val="24"/>
        </w:rPr>
        <w:t>（</w:t>
      </w:r>
      <w:r>
        <w:rPr>
          <w:rFonts w:hint="eastAsia"/>
          <w:sz w:val="24"/>
          <w:szCs w:val="24"/>
        </w:rPr>
        <w:t>6</w:t>
      </w:r>
      <w:r>
        <w:rPr>
          <w:rFonts w:hint="eastAsia"/>
          <w:sz w:val="24"/>
          <w:szCs w:val="24"/>
        </w:rPr>
        <w:t>）：</w:t>
      </w:r>
      <w:r>
        <w:rPr>
          <w:rFonts w:hint="eastAsia"/>
          <w:sz w:val="24"/>
          <w:szCs w:val="24"/>
        </w:rPr>
        <w:t>852, 854</w:t>
      </w:r>
      <w:r>
        <w:rPr>
          <w:rFonts w:hint="eastAsia"/>
          <w:sz w:val="24"/>
          <w:szCs w:val="24"/>
        </w:rPr>
        <w:t>）</w:t>
      </w:r>
      <w:r>
        <w:rPr>
          <w:rFonts w:hint="eastAsia"/>
          <w:sz w:val="24"/>
          <w:szCs w:val="24"/>
        </w:rPr>
        <w:t>】。</w:t>
      </w:r>
    </w:p>
    <w:p w14:paraId="31A14679" w14:textId="77777777" w:rsidR="0073032D" w:rsidRDefault="00426A05">
      <w:pPr>
        <w:spacing w:line="320" w:lineRule="exact"/>
        <w:rPr>
          <w:sz w:val="24"/>
          <w:szCs w:val="24"/>
        </w:rPr>
      </w:pPr>
      <w:r>
        <w:rPr>
          <w:rFonts w:hint="eastAsia"/>
          <w:b/>
          <w:sz w:val="24"/>
          <w:szCs w:val="24"/>
        </w:rPr>
        <w:t>（</w:t>
      </w:r>
      <w:r>
        <w:rPr>
          <w:rFonts w:hint="eastAsia"/>
          <w:b/>
          <w:sz w:val="24"/>
          <w:szCs w:val="24"/>
        </w:rPr>
        <w:t>4</w:t>
      </w:r>
      <w:r>
        <w:rPr>
          <w:rFonts w:hint="eastAsia"/>
          <w:b/>
          <w:sz w:val="24"/>
          <w:szCs w:val="24"/>
        </w:rPr>
        <w:t>）</w:t>
      </w:r>
      <w:r>
        <w:rPr>
          <w:rFonts w:hint="eastAsia"/>
          <w:b/>
          <w:sz w:val="24"/>
          <w:szCs w:val="24"/>
        </w:rPr>
        <w:t>灰色系统理论创始人邓聚龙教授</w:t>
      </w:r>
      <w:r>
        <w:rPr>
          <w:rFonts w:hint="eastAsia"/>
          <w:b/>
          <w:sz w:val="24"/>
          <w:szCs w:val="24"/>
        </w:rPr>
        <w:t>:</w:t>
      </w:r>
      <w:r>
        <w:rPr>
          <w:rFonts w:hint="eastAsia"/>
          <w:sz w:val="24"/>
          <w:szCs w:val="24"/>
        </w:rPr>
        <w:t>“有关序列算子等数学思路与方法，属作者独创”。“这样一本有理论、有实际，有研究、有应用，有背景、有升华，有继承、有开拓的著作，将为灰色系统理论的发展</w:t>
      </w:r>
      <w:r>
        <w:rPr>
          <w:rFonts w:ascii="宋体" w:hAnsi="宋体" w:cs="宋体" w:hint="eastAsia"/>
          <w:sz w:val="24"/>
          <w:szCs w:val="24"/>
        </w:rPr>
        <w:t>……</w:t>
      </w:r>
      <w:r>
        <w:rPr>
          <w:rFonts w:hint="eastAsia"/>
          <w:sz w:val="24"/>
          <w:szCs w:val="24"/>
        </w:rPr>
        <w:t>做出贡献。”</w:t>
      </w:r>
      <w:r>
        <w:rPr>
          <w:rFonts w:ascii="宋体" w:hAnsi="宋体" w:hint="eastAsia"/>
          <w:color w:val="000000"/>
          <w:sz w:val="24"/>
          <w:szCs w:val="24"/>
        </w:rPr>
        <w:t xml:space="preserve"> </w:t>
      </w:r>
      <w:r>
        <w:rPr>
          <w:rFonts w:ascii="宋体" w:hAnsi="宋体" w:hint="eastAsia"/>
          <w:color w:val="000000"/>
          <w:sz w:val="24"/>
          <w:szCs w:val="24"/>
        </w:rPr>
        <w:t>【</w:t>
      </w:r>
      <w:r>
        <w:rPr>
          <w:rFonts w:hint="eastAsia"/>
          <w:sz w:val="24"/>
          <w:szCs w:val="24"/>
        </w:rPr>
        <w:t>代表性论著</w:t>
      </w:r>
      <w:r>
        <w:rPr>
          <w:sz w:val="24"/>
          <w:szCs w:val="24"/>
        </w:rPr>
        <w:t>1</w:t>
      </w:r>
      <w:r>
        <w:rPr>
          <w:rFonts w:hint="eastAsia"/>
          <w:sz w:val="24"/>
          <w:szCs w:val="24"/>
        </w:rPr>
        <w:t>，</w:t>
      </w:r>
      <w:r>
        <w:rPr>
          <w:rFonts w:hint="eastAsia"/>
          <w:sz w:val="24"/>
          <w:szCs w:val="24"/>
        </w:rPr>
        <w:t>首版</w:t>
      </w:r>
      <w:r>
        <w:rPr>
          <w:rFonts w:hint="eastAsia"/>
          <w:sz w:val="24"/>
          <w:szCs w:val="24"/>
        </w:rPr>
        <w:t>序</w:t>
      </w:r>
      <w:r>
        <w:rPr>
          <w:rFonts w:ascii="宋体" w:hAnsi="宋体" w:hint="eastAsia"/>
          <w:color w:val="000000"/>
          <w:sz w:val="24"/>
          <w:szCs w:val="24"/>
        </w:rPr>
        <w:t>】</w:t>
      </w:r>
    </w:p>
    <w:p w14:paraId="13195592" w14:textId="77777777" w:rsidR="0073032D" w:rsidRDefault="00426A05">
      <w:pPr>
        <w:spacing w:line="320" w:lineRule="exact"/>
        <w:rPr>
          <w:color w:val="000000"/>
          <w:sz w:val="24"/>
          <w:szCs w:val="24"/>
        </w:rPr>
      </w:pPr>
      <w:r>
        <w:rPr>
          <w:rFonts w:ascii="宋体" w:hAnsi="宋体" w:cs="宋体" w:hint="eastAsia"/>
          <w:b/>
          <w:bCs/>
          <w:sz w:val="24"/>
          <w:szCs w:val="24"/>
        </w:rPr>
        <w:t>（</w:t>
      </w:r>
      <w:r>
        <w:rPr>
          <w:rFonts w:ascii="宋体" w:hAnsi="宋体" w:cs="宋体" w:hint="eastAsia"/>
          <w:b/>
          <w:bCs/>
          <w:sz w:val="24"/>
          <w:szCs w:val="24"/>
        </w:rPr>
        <w:t>5</w:t>
      </w:r>
      <w:r>
        <w:rPr>
          <w:rFonts w:ascii="宋体" w:hAnsi="宋体" w:cs="宋体" w:hint="eastAsia"/>
          <w:b/>
          <w:bCs/>
          <w:sz w:val="24"/>
          <w:szCs w:val="24"/>
        </w:rPr>
        <w:t>）</w:t>
      </w:r>
      <w:r>
        <w:rPr>
          <w:rFonts w:ascii="宋体" w:hAnsi="宋体"/>
          <w:b/>
          <w:color w:val="000000"/>
          <w:sz w:val="24"/>
          <w:szCs w:val="24"/>
        </w:rPr>
        <w:t>协同学创始人</w:t>
      </w:r>
      <w:r>
        <w:rPr>
          <w:b/>
          <w:color w:val="000000"/>
          <w:sz w:val="24"/>
          <w:szCs w:val="24"/>
        </w:rPr>
        <w:t>H. Haken</w:t>
      </w:r>
      <w:r>
        <w:rPr>
          <w:rFonts w:hint="eastAsia"/>
          <w:color w:val="000000"/>
          <w:sz w:val="24"/>
          <w:szCs w:val="24"/>
        </w:rPr>
        <w:t>（德）：“许多方法和技术属于作者首次提出……”</w:t>
      </w:r>
      <w:r>
        <w:rPr>
          <w:rFonts w:ascii="宋体" w:hAnsi="宋体" w:hint="eastAsia"/>
          <w:color w:val="000000"/>
          <w:sz w:val="24"/>
          <w:szCs w:val="24"/>
        </w:rPr>
        <w:t xml:space="preserve"> </w:t>
      </w:r>
      <w:r>
        <w:rPr>
          <w:rFonts w:ascii="宋体" w:hAnsi="宋体" w:hint="eastAsia"/>
          <w:color w:val="000000"/>
          <w:sz w:val="24"/>
          <w:szCs w:val="24"/>
        </w:rPr>
        <w:t>【</w:t>
      </w:r>
      <w:r>
        <w:rPr>
          <w:rFonts w:hint="eastAsia"/>
          <w:sz w:val="24"/>
          <w:szCs w:val="24"/>
        </w:rPr>
        <w:t>代表性论著</w:t>
      </w:r>
      <w:r>
        <w:rPr>
          <w:rFonts w:hint="eastAsia"/>
          <w:sz w:val="24"/>
          <w:szCs w:val="24"/>
        </w:rPr>
        <w:t>3</w:t>
      </w:r>
      <w:r>
        <w:rPr>
          <w:rFonts w:hint="eastAsia"/>
          <w:sz w:val="24"/>
          <w:szCs w:val="24"/>
        </w:rPr>
        <w:t>，序</w:t>
      </w:r>
      <w:r>
        <w:rPr>
          <w:rFonts w:hint="eastAsia"/>
          <w:sz w:val="24"/>
          <w:szCs w:val="24"/>
        </w:rPr>
        <w:t>3</w:t>
      </w:r>
      <w:r>
        <w:rPr>
          <w:rFonts w:ascii="宋体" w:hAnsi="宋体" w:hint="eastAsia"/>
          <w:color w:val="000000"/>
          <w:sz w:val="24"/>
          <w:szCs w:val="24"/>
        </w:rPr>
        <w:t>】。</w:t>
      </w:r>
    </w:p>
    <w:p w14:paraId="4DF46BB3" w14:textId="77777777" w:rsidR="0073032D" w:rsidRDefault="00426A05">
      <w:pPr>
        <w:spacing w:line="320" w:lineRule="exact"/>
        <w:rPr>
          <w:rFonts w:ascii="宋体" w:hAnsi="宋体"/>
          <w:color w:val="000000"/>
          <w:sz w:val="24"/>
          <w:szCs w:val="24"/>
        </w:rPr>
      </w:pPr>
      <w:r>
        <w:rPr>
          <w:rFonts w:ascii="宋体" w:hAnsi="宋体" w:hint="eastAsia"/>
          <w:b/>
          <w:bCs/>
          <w:sz w:val="24"/>
          <w:szCs w:val="24"/>
        </w:rPr>
        <w:t>（</w:t>
      </w:r>
      <w:r>
        <w:rPr>
          <w:rFonts w:ascii="宋体" w:hAnsi="宋体" w:hint="eastAsia"/>
          <w:b/>
          <w:bCs/>
          <w:sz w:val="24"/>
          <w:szCs w:val="24"/>
        </w:rPr>
        <w:t>6</w:t>
      </w:r>
      <w:r>
        <w:rPr>
          <w:rFonts w:ascii="宋体" w:hAnsi="宋体" w:hint="eastAsia"/>
          <w:b/>
          <w:bCs/>
          <w:sz w:val="24"/>
          <w:szCs w:val="24"/>
        </w:rPr>
        <w:t>）</w:t>
      </w:r>
      <w:r>
        <w:rPr>
          <w:rFonts w:ascii="宋体" w:hAnsi="宋体" w:hint="eastAsia"/>
          <w:b/>
          <w:color w:val="000000"/>
          <w:sz w:val="24"/>
          <w:szCs w:val="24"/>
        </w:rPr>
        <w:t>美国</w:t>
      </w:r>
      <w:r>
        <w:rPr>
          <w:rFonts w:ascii="宋体" w:hAnsi="宋体"/>
          <w:b/>
          <w:color w:val="000000"/>
          <w:sz w:val="24"/>
          <w:szCs w:val="24"/>
        </w:rPr>
        <w:t>工程院院士、</w:t>
      </w:r>
      <w:r>
        <w:rPr>
          <w:rFonts w:ascii="宋体" w:hAnsi="宋体" w:hint="eastAsia"/>
          <w:b/>
          <w:color w:val="000000"/>
          <w:sz w:val="24"/>
          <w:szCs w:val="24"/>
        </w:rPr>
        <w:t>IEEE</w:t>
      </w:r>
      <w:proofErr w:type="gramStart"/>
      <w:r>
        <w:rPr>
          <w:rFonts w:ascii="宋体" w:hAnsi="宋体" w:hint="eastAsia"/>
          <w:b/>
          <w:color w:val="000000"/>
          <w:sz w:val="24"/>
          <w:szCs w:val="24"/>
        </w:rPr>
        <w:t>前学术</w:t>
      </w:r>
      <w:proofErr w:type="gramEnd"/>
      <w:r>
        <w:rPr>
          <w:rFonts w:ascii="宋体" w:hAnsi="宋体" w:hint="eastAsia"/>
          <w:b/>
          <w:color w:val="000000"/>
          <w:sz w:val="24"/>
          <w:szCs w:val="24"/>
        </w:rPr>
        <w:t>主席</w:t>
      </w:r>
      <w:r>
        <w:rPr>
          <w:rFonts w:ascii="宋体" w:hAnsi="宋体" w:hint="eastAsia"/>
          <w:b/>
          <w:color w:val="000000"/>
          <w:sz w:val="24"/>
          <w:szCs w:val="24"/>
        </w:rPr>
        <w:t>James</w:t>
      </w:r>
      <w:r>
        <w:rPr>
          <w:rFonts w:ascii="宋体" w:hAnsi="宋体"/>
          <w:b/>
          <w:color w:val="000000"/>
          <w:sz w:val="24"/>
          <w:szCs w:val="24"/>
        </w:rPr>
        <w:t xml:space="preserve"> Tien</w:t>
      </w:r>
      <w:r>
        <w:rPr>
          <w:rFonts w:ascii="宋体" w:hAnsi="宋体" w:hint="eastAsia"/>
          <w:color w:val="000000"/>
          <w:sz w:val="24"/>
          <w:szCs w:val="24"/>
        </w:rPr>
        <w:t>（美）为本书代表性论著</w:t>
      </w:r>
      <w:r>
        <w:rPr>
          <w:rFonts w:ascii="宋体" w:hAnsi="宋体" w:hint="eastAsia"/>
          <w:color w:val="000000"/>
          <w:sz w:val="24"/>
          <w:szCs w:val="24"/>
        </w:rPr>
        <w:t>3</w:t>
      </w:r>
      <w:r>
        <w:rPr>
          <w:rFonts w:ascii="宋体" w:hAnsi="宋体" w:hint="eastAsia"/>
          <w:color w:val="000000"/>
          <w:sz w:val="24"/>
          <w:szCs w:val="24"/>
        </w:rPr>
        <w:t>撰写序言，称“</w:t>
      </w:r>
      <w:r>
        <w:rPr>
          <w:rFonts w:ascii="宋体" w:hAnsi="宋体" w:hint="eastAsia"/>
          <w:b/>
          <w:color w:val="000000"/>
          <w:sz w:val="24"/>
          <w:szCs w:val="24"/>
        </w:rPr>
        <w:t>刘思峰教授极大地扩展了邓教授的工作</w:t>
      </w:r>
      <w:r>
        <w:rPr>
          <w:rFonts w:ascii="宋体" w:hAnsi="宋体" w:hint="eastAsia"/>
          <w:color w:val="000000"/>
          <w:sz w:val="24"/>
          <w:szCs w:val="24"/>
        </w:rPr>
        <w:t>。”【</w:t>
      </w:r>
      <w:r>
        <w:rPr>
          <w:rFonts w:hint="eastAsia"/>
          <w:sz w:val="24"/>
          <w:szCs w:val="24"/>
        </w:rPr>
        <w:t>代表性论著</w:t>
      </w:r>
      <w:r>
        <w:rPr>
          <w:rFonts w:hint="eastAsia"/>
          <w:sz w:val="24"/>
          <w:szCs w:val="24"/>
        </w:rPr>
        <w:t>3</w:t>
      </w:r>
      <w:r>
        <w:rPr>
          <w:rFonts w:hint="eastAsia"/>
          <w:sz w:val="24"/>
          <w:szCs w:val="24"/>
        </w:rPr>
        <w:t>，序</w:t>
      </w:r>
      <w:r>
        <w:rPr>
          <w:rFonts w:hint="eastAsia"/>
          <w:sz w:val="24"/>
          <w:szCs w:val="24"/>
        </w:rPr>
        <w:t>1</w:t>
      </w:r>
      <w:r>
        <w:rPr>
          <w:rFonts w:ascii="宋体" w:hAnsi="宋体" w:hint="eastAsia"/>
          <w:color w:val="000000"/>
          <w:sz w:val="24"/>
          <w:szCs w:val="24"/>
        </w:rPr>
        <w:t>】</w:t>
      </w:r>
    </w:p>
    <w:p w14:paraId="34D48B91" w14:textId="77777777" w:rsidR="0073032D" w:rsidRDefault="00426A05">
      <w:pPr>
        <w:spacing w:line="320" w:lineRule="exact"/>
        <w:rPr>
          <w:rFonts w:ascii="宋体" w:hAnsi="宋体"/>
          <w:color w:val="000000"/>
          <w:sz w:val="24"/>
          <w:szCs w:val="24"/>
        </w:rPr>
      </w:pPr>
      <w:r>
        <w:rPr>
          <w:rFonts w:ascii="宋体" w:hAnsi="宋体" w:hint="eastAsia"/>
          <w:b/>
          <w:color w:val="000000"/>
          <w:sz w:val="24"/>
          <w:szCs w:val="24"/>
        </w:rPr>
        <w:t>（</w:t>
      </w:r>
      <w:r>
        <w:rPr>
          <w:rFonts w:ascii="宋体" w:hAnsi="宋体" w:hint="eastAsia"/>
          <w:b/>
          <w:color w:val="000000"/>
          <w:sz w:val="24"/>
          <w:szCs w:val="24"/>
        </w:rPr>
        <w:t>7</w:t>
      </w:r>
      <w:r>
        <w:rPr>
          <w:rFonts w:ascii="宋体" w:hAnsi="宋体" w:hint="eastAsia"/>
          <w:b/>
          <w:color w:val="000000"/>
          <w:sz w:val="24"/>
          <w:szCs w:val="24"/>
        </w:rPr>
        <w:t>）</w:t>
      </w:r>
      <w:r>
        <w:rPr>
          <w:rFonts w:ascii="宋体" w:hAnsi="宋体"/>
          <w:b/>
          <w:color w:val="000000"/>
          <w:sz w:val="24"/>
          <w:szCs w:val="24"/>
        </w:rPr>
        <w:t>法兰西工程院院士、</w:t>
      </w:r>
      <w:r>
        <w:rPr>
          <w:rFonts w:ascii="宋体" w:hAnsi="宋体" w:hint="eastAsia"/>
          <w:b/>
          <w:color w:val="000000"/>
          <w:sz w:val="24"/>
          <w:szCs w:val="24"/>
        </w:rPr>
        <w:t>系统与控制世界组织前主席</w:t>
      </w:r>
      <w:r>
        <w:rPr>
          <w:b/>
          <w:color w:val="000000"/>
          <w:sz w:val="24"/>
          <w:szCs w:val="24"/>
        </w:rPr>
        <w:t xml:space="preserve">Robert </w:t>
      </w:r>
      <w:proofErr w:type="spellStart"/>
      <w:r>
        <w:rPr>
          <w:b/>
          <w:color w:val="000000"/>
          <w:sz w:val="24"/>
          <w:szCs w:val="24"/>
        </w:rPr>
        <w:t>Vallée</w:t>
      </w:r>
      <w:proofErr w:type="spellEnd"/>
      <w:r>
        <w:rPr>
          <w:color w:val="000000"/>
          <w:sz w:val="24"/>
          <w:szCs w:val="24"/>
        </w:rPr>
        <w:t>(</w:t>
      </w:r>
      <w:r>
        <w:rPr>
          <w:rFonts w:hint="eastAsia"/>
          <w:color w:val="000000"/>
          <w:sz w:val="24"/>
          <w:szCs w:val="24"/>
        </w:rPr>
        <w:t>法</w:t>
      </w:r>
      <w:r>
        <w:rPr>
          <w:rFonts w:hint="eastAsia"/>
          <w:color w:val="000000"/>
          <w:sz w:val="24"/>
          <w:szCs w:val="24"/>
        </w:rPr>
        <w:t>)</w:t>
      </w:r>
      <w:r>
        <w:rPr>
          <w:rFonts w:hint="eastAsia"/>
          <w:sz w:val="24"/>
          <w:szCs w:val="24"/>
        </w:rPr>
        <w:t xml:space="preserve"> </w:t>
      </w:r>
      <w:r>
        <w:rPr>
          <w:rFonts w:hint="eastAsia"/>
          <w:sz w:val="24"/>
          <w:szCs w:val="24"/>
        </w:rPr>
        <w:t>在</w:t>
      </w:r>
      <w:r>
        <w:rPr>
          <w:rFonts w:ascii="宋体" w:hAnsi="宋体" w:hint="eastAsia"/>
          <w:color w:val="000000"/>
          <w:sz w:val="24"/>
          <w:szCs w:val="24"/>
        </w:rPr>
        <w:t>系统与控制世界组织会刊</w:t>
      </w:r>
      <w:proofErr w:type="spellStart"/>
      <w:r>
        <w:rPr>
          <w:rFonts w:hint="eastAsia"/>
          <w:color w:val="000000"/>
          <w:sz w:val="24"/>
          <w:szCs w:val="24"/>
        </w:rPr>
        <w:t>Kybernetes</w:t>
      </w:r>
      <w:proofErr w:type="spellEnd"/>
      <w:r>
        <w:rPr>
          <w:rFonts w:hint="eastAsia"/>
          <w:color w:val="000000"/>
          <w:sz w:val="24"/>
          <w:szCs w:val="24"/>
        </w:rPr>
        <w:t>，</w:t>
      </w:r>
      <w:r>
        <w:rPr>
          <w:rFonts w:hint="eastAsia"/>
          <w:color w:val="000000"/>
          <w:sz w:val="24"/>
          <w:szCs w:val="24"/>
        </w:rPr>
        <w:t>2008, Vol</w:t>
      </w:r>
      <w:r>
        <w:rPr>
          <w:color w:val="000000"/>
          <w:sz w:val="24"/>
          <w:szCs w:val="24"/>
        </w:rPr>
        <w:t xml:space="preserve">. 37, No.1 </w:t>
      </w:r>
      <w:r>
        <w:rPr>
          <w:rFonts w:hint="eastAsia"/>
          <w:color w:val="000000"/>
          <w:sz w:val="24"/>
          <w:szCs w:val="24"/>
        </w:rPr>
        <w:t>发表署名评论文章称</w:t>
      </w:r>
      <w:r>
        <w:rPr>
          <w:rFonts w:ascii="宋体" w:hAnsi="宋体" w:hint="eastAsia"/>
          <w:color w:val="000000"/>
          <w:sz w:val="24"/>
          <w:szCs w:val="24"/>
        </w:rPr>
        <w:t>：</w:t>
      </w:r>
    </w:p>
    <w:p w14:paraId="58FB15D6" w14:textId="77777777" w:rsidR="0073032D" w:rsidRDefault="00426A05">
      <w:pPr>
        <w:spacing w:line="320" w:lineRule="exact"/>
        <w:rPr>
          <w:rFonts w:ascii="宋体" w:hAnsi="宋体"/>
          <w:color w:val="000000"/>
          <w:sz w:val="24"/>
          <w:szCs w:val="24"/>
        </w:rPr>
      </w:pPr>
      <w:r>
        <w:rPr>
          <w:rFonts w:ascii="宋体" w:hAnsi="宋体" w:hint="eastAsia"/>
          <w:color w:val="000000"/>
          <w:sz w:val="24"/>
          <w:szCs w:val="24"/>
        </w:rPr>
        <w:t>“</w:t>
      </w:r>
      <w:r>
        <w:rPr>
          <w:rFonts w:ascii="宋体" w:hAnsi="宋体" w:hint="eastAsia"/>
          <w:b/>
          <w:color w:val="000000"/>
          <w:sz w:val="24"/>
          <w:szCs w:val="24"/>
        </w:rPr>
        <w:t>刘和</w:t>
      </w:r>
      <w:proofErr w:type="gramStart"/>
      <w:r>
        <w:rPr>
          <w:rFonts w:ascii="宋体" w:hAnsi="宋体" w:hint="eastAsia"/>
          <w:b/>
          <w:color w:val="000000"/>
          <w:sz w:val="24"/>
          <w:szCs w:val="24"/>
        </w:rPr>
        <w:t>林对</w:t>
      </w:r>
      <w:proofErr w:type="gramEnd"/>
      <w:r>
        <w:rPr>
          <w:rFonts w:ascii="宋体" w:hAnsi="宋体" w:hint="eastAsia"/>
          <w:b/>
          <w:color w:val="000000"/>
          <w:sz w:val="24"/>
          <w:szCs w:val="24"/>
        </w:rPr>
        <w:t>系统科学发展和应用</w:t>
      </w:r>
      <w:proofErr w:type="gramStart"/>
      <w:r>
        <w:rPr>
          <w:rFonts w:ascii="宋体" w:hAnsi="宋体" w:hint="eastAsia"/>
          <w:b/>
          <w:color w:val="000000"/>
          <w:sz w:val="24"/>
          <w:szCs w:val="24"/>
        </w:rPr>
        <w:t>作出</w:t>
      </w:r>
      <w:proofErr w:type="gramEnd"/>
      <w:r>
        <w:rPr>
          <w:rFonts w:ascii="宋体" w:hAnsi="宋体" w:hint="eastAsia"/>
          <w:b/>
          <w:color w:val="000000"/>
          <w:sz w:val="24"/>
          <w:szCs w:val="24"/>
        </w:rPr>
        <w:t>了卓越贡献</w:t>
      </w:r>
      <w:r>
        <w:rPr>
          <w:rFonts w:ascii="宋体" w:hAnsi="宋体" w:hint="eastAsia"/>
          <w:color w:val="000000"/>
          <w:sz w:val="24"/>
          <w:szCs w:val="24"/>
        </w:rPr>
        <w:t>”【</w:t>
      </w:r>
      <w:r>
        <w:rPr>
          <w:rFonts w:hint="eastAsia"/>
          <w:sz w:val="24"/>
          <w:szCs w:val="24"/>
        </w:rPr>
        <w:t>代表性论著</w:t>
      </w:r>
      <w:r>
        <w:rPr>
          <w:rFonts w:hint="eastAsia"/>
          <w:sz w:val="24"/>
          <w:szCs w:val="24"/>
        </w:rPr>
        <w:t>3</w:t>
      </w:r>
      <w:r>
        <w:rPr>
          <w:rFonts w:hint="eastAsia"/>
          <w:sz w:val="24"/>
          <w:szCs w:val="24"/>
        </w:rPr>
        <w:t>，序</w:t>
      </w:r>
      <w:r>
        <w:rPr>
          <w:rFonts w:hint="eastAsia"/>
          <w:sz w:val="24"/>
          <w:szCs w:val="24"/>
        </w:rPr>
        <w:t>4</w:t>
      </w:r>
      <w:r>
        <w:rPr>
          <w:rFonts w:ascii="宋体" w:hAnsi="宋体" w:hint="eastAsia"/>
          <w:color w:val="000000"/>
          <w:sz w:val="24"/>
          <w:szCs w:val="24"/>
        </w:rPr>
        <w:t>】。</w:t>
      </w:r>
    </w:p>
    <w:p w14:paraId="33819C9E" w14:textId="77777777" w:rsidR="0073032D" w:rsidRDefault="00426A05">
      <w:pPr>
        <w:adjustRightInd w:val="0"/>
        <w:spacing w:line="320" w:lineRule="exact"/>
        <w:rPr>
          <w:rFonts w:ascii="宋体" w:hAnsi="宋体"/>
          <w:sz w:val="24"/>
          <w:szCs w:val="24"/>
        </w:rPr>
      </w:pPr>
      <w:r>
        <w:rPr>
          <w:rFonts w:ascii="宋体" w:hAnsi="宋体" w:hint="eastAsia"/>
          <w:b/>
          <w:sz w:val="24"/>
          <w:szCs w:val="24"/>
        </w:rPr>
        <w:t>（</w:t>
      </w:r>
      <w:r>
        <w:rPr>
          <w:rFonts w:ascii="宋体" w:hAnsi="宋体" w:hint="eastAsia"/>
          <w:b/>
          <w:sz w:val="24"/>
          <w:szCs w:val="24"/>
        </w:rPr>
        <w:t>8</w:t>
      </w:r>
      <w:r>
        <w:rPr>
          <w:rFonts w:ascii="宋体" w:hAnsi="宋体" w:hint="eastAsia"/>
          <w:b/>
          <w:sz w:val="24"/>
          <w:szCs w:val="24"/>
        </w:rPr>
        <w:t>）中国科学院院士林群先生</w:t>
      </w:r>
      <w:r>
        <w:rPr>
          <w:rFonts w:ascii="宋体" w:hAnsi="宋体" w:hint="eastAsia"/>
          <w:sz w:val="24"/>
          <w:szCs w:val="24"/>
        </w:rPr>
        <w:t>为代表性论著</w:t>
      </w:r>
      <w:r>
        <w:rPr>
          <w:rFonts w:ascii="宋体" w:hAnsi="宋体" w:hint="eastAsia"/>
          <w:sz w:val="24"/>
          <w:szCs w:val="24"/>
        </w:rPr>
        <w:t>1</w:t>
      </w:r>
      <w:r>
        <w:rPr>
          <w:rFonts w:ascii="宋体" w:hAnsi="宋体" w:hint="eastAsia"/>
          <w:sz w:val="24"/>
          <w:szCs w:val="24"/>
        </w:rPr>
        <w:t>撰写的序言</w:t>
      </w:r>
      <w:r>
        <w:rPr>
          <w:rFonts w:ascii="宋体" w:hAnsi="宋体" w:hint="eastAsia"/>
          <w:sz w:val="24"/>
          <w:szCs w:val="24"/>
        </w:rPr>
        <w:t>:</w:t>
      </w:r>
      <w:r>
        <w:rPr>
          <w:rFonts w:ascii="宋体" w:hAnsi="宋体" w:hint="eastAsia"/>
          <w:sz w:val="24"/>
          <w:szCs w:val="24"/>
        </w:rPr>
        <w:t>“一批青年学者顶着巨大的压力，咬定青山不放松，执著于中国人自己创立的新学科，潜心研究，一步一步地将中国的学问推向世界，这种精神难能可贵。”</w:t>
      </w:r>
      <w:r>
        <w:rPr>
          <w:rFonts w:hint="eastAsia"/>
          <w:sz w:val="24"/>
          <w:szCs w:val="24"/>
        </w:rPr>
        <w:t xml:space="preserve"> </w:t>
      </w:r>
      <w:r>
        <w:rPr>
          <w:rFonts w:hint="eastAsia"/>
          <w:sz w:val="24"/>
          <w:szCs w:val="24"/>
        </w:rPr>
        <w:t>【代表性论著</w:t>
      </w:r>
      <w:r>
        <w:rPr>
          <w:rFonts w:hint="eastAsia"/>
          <w:sz w:val="24"/>
          <w:szCs w:val="24"/>
        </w:rPr>
        <w:t>1</w:t>
      </w:r>
      <w:r>
        <w:rPr>
          <w:rFonts w:hint="eastAsia"/>
          <w:sz w:val="24"/>
          <w:szCs w:val="24"/>
        </w:rPr>
        <w:t>，</w:t>
      </w:r>
      <w:r>
        <w:rPr>
          <w:rFonts w:hint="eastAsia"/>
          <w:sz w:val="24"/>
          <w:szCs w:val="24"/>
        </w:rPr>
        <w:t>第五版</w:t>
      </w:r>
      <w:r>
        <w:rPr>
          <w:rFonts w:hint="eastAsia"/>
          <w:sz w:val="24"/>
          <w:szCs w:val="24"/>
        </w:rPr>
        <w:t>序】</w:t>
      </w:r>
    </w:p>
    <w:p w14:paraId="0E622621" w14:textId="77777777" w:rsidR="0073032D" w:rsidRDefault="00426A05">
      <w:pPr>
        <w:spacing w:line="320" w:lineRule="exact"/>
        <w:rPr>
          <w:rFonts w:ascii="宋体" w:hAnsi="宋体"/>
          <w:color w:val="000000"/>
          <w:sz w:val="24"/>
          <w:szCs w:val="24"/>
        </w:rPr>
      </w:pPr>
      <w:r>
        <w:rPr>
          <w:rFonts w:ascii="宋体" w:hAnsi="宋体" w:hint="eastAsia"/>
          <w:b/>
          <w:color w:val="000000"/>
          <w:sz w:val="24"/>
          <w:szCs w:val="24"/>
        </w:rPr>
        <w:t>（</w:t>
      </w:r>
      <w:r>
        <w:rPr>
          <w:rFonts w:ascii="宋体" w:hAnsi="宋体" w:hint="eastAsia"/>
          <w:b/>
          <w:color w:val="000000"/>
          <w:sz w:val="24"/>
          <w:szCs w:val="24"/>
        </w:rPr>
        <w:t>9</w:t>
      </w:r>
      <w:r>
        <w:rPr>
          <w:rFonts w:ascii="宋体" w:hAnsi="宋体" w:hint="eastAsia"/>
          <w:b/>
          <w:color w:val="000000"/>
          <w:sz w:val="24"/>
          <w:szCs w:val="24"/>
        </w:rPr>
        <w:t>）</w:t>
      </w:r>
      <w:r>
        <w:rPr>
          <w:rFonts w:ascii="宋体" w:hAnsi="宋体" w:hint="eastAsia"/>
          <w:b/>
          <w:color w:val="000000"/>
          <w:sz w:val="24"/>
          <w:szCs w:val="24"/>
        </w:rPr>
        <w:t>中国系统工程学会前理事长许国志院士和顾基发教授</w:t>
      </w:r>
      <w:r>
        <w:rPr>
          <w:rFonts w:ascii="宋体" w:hAnsi="宋体" w:hint="eastAsia"/>
          <w:color w:val="000000"/>
          <w:sz w:val="24"/>
          <w:szCs w:val="24"/>
        </w:rPr>
        <w:t>:</w:t>
      </w:r>
      <w:r>
        <w:rPr>
          <w:rFonts w:ascii="宋体" w:hAnsi="宋体" w:hint="eastAsia"/>
          <w:color w:val="000000"/>
          <w:sz w:val="24"/>
          <w:szCs w:val="24"/>
        </w:rPr>
        <w:t>“既有学术价值，又有实用价值的著作。”</w:t>
      </w:r>
      <w:r>
        <w:rPr>
          <w:rFonts w:ascii="宋体" w:hAnsi="宋体" w:hint="eastAsia"/>
          <w:color w:val="000000"/>
          <w:sz w:val="24"/>
          <w:szCs w:val="24"/>
        </w:rPr>
        <w:t xml:space="preserve"> </w:t>
      </w:r>
      <w:r>
        <w:rPr>
          <w:rFonts w:ascii="宋体" w:hAnsi="宋体" w:hint="eastAsia"/>
          <w:color w:val="000000"/>
          <w:sz w:val="24"/>
          <w:szCs w:val="24"/>
        </w:rPr>
        <w:t>【</w:t>
      </w:r>
      <w:r>
        <w:rPr>
          <w:rFonts w:hint="eastAsia"/>
          <w:sz w:val="24"/>
          <w:szCs w:val="24"/>
        </w:rPr>
        <w:t>代表性论著</w:t>
      </w:r>
      <w:r>
        <w:rPr>
          <w:sz w:val="24"/>
          <w:szCs w:val="24"/>
        </w:rPr>
        <w:t>1</w:t>
      </w:r>
      <w:r>
        <w:rPr>
          <w:rFonts w:hint="eastAsia"/>
          <w:sz w:val="24"/>
          <w:szCs w:val="24"/>
        </w:rPr>
        <w:t>，</w:t>
      </w:r>
      <w:r>
        <w:rPr>
          <w:rFonts w:hint="eastAsia"/>
          <w:sz w:val="24"/>
          <w:szCs w:val="24"/>
        </w:rPr>
        <w:t>第二版</w:t>
      </w:r>
      <w:r>
        <w:rPr>
          <w:rFonts w:hint="eastAsia"/>
          <w:sz w:val="24"/>
          <w:szCs w:val="24"/>
        </w:rPr>
        <w:t>序</w:t>
      </w:r>
      <w:r>
        <w:rPr>
          <w:rFonts w:ascii="宋体" w:hAnsi="宋体" w:hint="eastAsia"/>
          <w:color w:val="000000"/>
          <w:sz w:val="24"/>
          <w:szCs w:val="24"/>
        </w:rPr>
        <w:t>】。</w:t>
      </w:r>
    </w:p>
    <w:p w14:paraId="665D7376" w14:textId="77777777" w:rsidR="0073032D" w:rsidRDefault="00426A05">
      <w:pPr>
        <w:spacing w:line="320" w:lineRule="exact"/>
        <w:rPr>
          <w:rFonts w:ascii="宋体" w:hAnsi="宋体"/>
          <w:color w:val="000000"/>
          <w:sz w:val="24"/>
          <w:szCs w:val="24"/>
        </w:rPr>
      </w:pPr>
      <w:r>
        <w:rPr>
          <w:rFonts w:ascii="宋体" w:hAnsi="宋体" w:hint="eastAsia"/>
          <w:b/>
          <w:bCs/>
          <w:color w:val="000000"/>
          <w:sz w:val="24"/>
          <w:szCs w:val="24"/>
        </w:rPr>
        <w:t>（</w:t>
      </w:r>
      <w:r>
        <w:rPr>
          <w:rFonts w:ascii="宋体" w:hAnsi="宋体" w:hint="eastAsia"/>
          <w:b/>
          <w:bCs/>
          <w:color w:val="000000"/>
          <w:sz w:val="24"/>
          <w:szCs w:val="24"/>
        </w:rPr>
        <w:t>10</w:t>
      </w:r>
      <w:r>
        <w:rPr>
          <w:rFonts w:ascii="宋体" w:hAnsi="宋体" w:hint="eastAsia"/>
          <w:b/>
          <w:bCs/>
          <w:color w:val="000000"/>
          <w:sz w:val="24"/>
          <w:szCs w:val="24"/>
        </w:rPr>
        <w:t>）</w:t>
      </w:r>
      <w:r>
        <w:rPr>
          <w:rFonts w:ascii="宋体" w:hAnsi="宋体" w:hint="eastAsia"/>
          <w:b/>
          <w:bCs/>
          <w:color w:val="000000"/>
          <w:sz w:val="24"/>
          <w:szCs w:val="24"/>
        </w:rPr>
        <w:t>中</w:t>
      </w:r>
      <w:r>
        <w:rPr>
          <w:rFonts w:ascii="宋体" w:hAnsi="宋体" w:hint="eastAsia"/>
          <w:b/>
          <w:color w:val="000000"/>
          <w:sz w:val="24"/>
          <w:szCs w:val="24"/>
        </w:rPr>
        <w:t>国科学院院士</w:t>
      </w:r>
      <w:r>
        <w:rPr>
          <w:rFonts w:ascii="宋体" w:hAnsi="宋体" w:hint="eastAsia"/>
          <w:b/>
          <w:color w:val="000000"/>
          <w:sz w:val="24"/>
          <w:szCs w:val="24"/>
        </w:rPr>
        <w:t>、</w:t>
      </w:r>
      <w:r>
        <w:rPr>
          <w:rFonts w:ascii="宋体" w:hAnsi="宋体" w:hint="eastAsia"/>
          <w:b/>
          <w:bCs/>
          <w:color w:val="000000"/>
          <w:sz w:val="24"/>
          <w:szCs w:val="24"/>
        </w:rPr>
        <w:t>北京理工大学前校长</w:t>
      </w:r>
      <w:r>
        <w:rPr>
          <w:rFonts w:ascii="宋体" w:hAnsi="宋体" w:hint="eastAsia"/>
          <w:b/>
          <w:color w:val="000000"/>
          <w:sz w:val="24"/>
          <w:szCs w:val="24"/>
        </w:rPr>
        <w:t>胡海岩</w:t>
      </w:r>
      <w:r>
        <w:rPr>
          <w:rFonts w:ascii="宋体" w:hAnsi="宋体" w:hint="eastAsia"/>
          <w:b/>
          <w:color w:val="000000"/>
          <w:sz w:val="24"/>
          <w:szCs w:val="24"/>
        </w:rPr>
        <w:t>先生</w:t>
      </w:r>
      <w:r>
        <w:rPr>
          <w:rFonts w:ascii="宋体" w:hAnsi="宋体" w:hint="eastAsia"/>
          <w:color w:val="000000"/>
          <w:sz w:val="24"/>
          <w:szCs w:val="24"/>
        </w:rPr>
        <w:t>:</w:t>
      </w:r>
      <w:r>
        <w:rPr>
          <w:rFonts w:ascii="宋体" w:hAnsi="宋体" w:hint="eastAsia"/>
          <w:color w:val="000000"/>
          <w:sz w:val="24"/>
          <w:szCs w:val="24"/>
        </w:rPr>
        <w:t>“刘思峰教授通过对航空航天重大装备可靠性增长数据的深入分析</w:t>
      </w:r>
      <w:r>
        <w:rPr>
          <w:rFonts w:ascii="宋体" w:hAnsi="宋体" w:hint="eastAsia"/>
          <w:color w:val="000000"/>
          <w:sz w:val="24"/>
          <w:szCs w:val="24"/>
        </w:rPr>
        <w:t xml:space="preserve">, </w:t>
      </w:r>
      <w:r>
        <w:rPr>
          <w:rFonts w:ascii="宋体" w:hAnsi="宋体" w:hint="eastAsia"/>
          <w:color w:val="000000"/>
          <w:sz w:val="24"/>
          <w:szCs w:val="24"/>
        </w:rPr>
        <w:t>发现其具有随机、模糊、灰色、粗糙数据并存的特性</w:t>
      </w:r>
      <w:r>
        <w:rPr>
          <w:rFonts w:ascii="宋体" w:hAnsi="宋体" w:hint="eastAsia"/>
          <w:color w:val="000000"/>
          <w:sz w:val="24"/>
          <w:szCs w:val="24"/>
        </w:rPr>
        <w:t xml:space="preserve">, </w:t>
      </w:r>
      <w:r>
        <w:rPr>
          <w:rFonts w:ascii="宋体" w:hAnsi="宋体" w:hint="eastAsia"/>
          <w:color w:val="000000"/>
          <w:sz w:val="24"/>
          <w:szCs w:val="24"/>
        </w:rPr>
        <w:t>由此出了一般不确定性数据和一般不确定性变量等新概念</w:t>
      </w:r>
      <w:r>
        <w:rPr>
          <w:rFonts w:ascii="宋体" w:hAnsi="宋体" w:hint="eastAsia"/>
          <w:color w:val="000000"/>
          <w:sz w:val="24"/>
          <w:szCs w:val="24"/>
        </w:rPr>
        <w:t xml:space="preserve">, </w:t>
      </w:r>
      <w:r>
        <w:rPr>
          <w:rFonts w:ascii="宋体" w:hAnsi="宋体" w:hint="eastAsia"/>
          <w:color w:val="000000"/>
          <w:sz w:val="24"/>
          <w:szCs w:val="24"/>
        </w:rPr>
        <w:t>开辟了可靠性增长研究的新途径。”【</w:t>
      </w:r>
      <w:r>
        <w:rPr>
          <w:rFonts w:hint="eastAsia"/>
          <w:sz w:val="24"/>
          <w:szCs w:val="24"/>
        </w:rPr>
        <w:t>代表性论著</w:t>
      </w:r>
      <w:r>
        <w:rPr>
          <w:sz w:val="24"/>
          <w:szCs w:val="24"/>
        </w:rPr>
        <w:t>1</w:t>
      </w:r>
      <w:r>
        <w:rPr>
          <w:rFonts w:hint="eastAsia"/>
          <w:sz w:val="24"/>
          <w:szCs w:val="24"/>
        </w:rPr>
        <w:t>，</w:t>
      </w:r>
      <w:r>
        <w:rPr>
          <w:rFonts w:hint="eastAsia"/>
          <w:sz w:val="24"/>
          <w:szCs w:val="24"/>
        </w:rPr>
        <w:t>第十版</w:t>
      </w:r>
      <w:r>
        <w:rPr>
          <w:rFonts w:hint="eastAsia"/>
          <w:sz w:val="24"/>
          <w:szCs w:val="24"/>
        </w:rPr>
        <w:t>序</w:t>
      </w:r>
      <w:r>
        <w:rPr>
          <w:rFonts w:ascii="宋体" w:hAnsi="宋体" w:hint="eastAsia"/>
          <w:color w:val="000000"/>
          <w:sz w:val="24"/>
          <w:szCs w:val="24"/>
        </w:rPr>
        <w:t>】。</w:t>
      </w:r>
    </w:p>
    <w:p w14:paraId="2A236DE7" w14:textId="77777777" w:rsidR="0073032D" w:rsidRDefault="00426A05">
      <w:pPr>
        <w:spacing w:line="320" w:lineRule="exact"/>
        <w:rPr>
          <w:rFonts w:ascii="宋体" w:hAnsi="宋体"/>
          <w:color w:val="000000"/>
          <w:sz w:val="24"/>
          <w:szCs w:val="24"/>
        </w:rPr>
      </w:pPr>
      <w:r>
        <w:rPr>
          <w:rFonts w:ascii="宋体" w:hAnsi="宋体" w:hint="eastAsia"/>
          <w:b/>
          <w:color w:val="000000"/>
          <w:sz w:val="24"/>
          <w:szCs w:val="24"/>
        </w:rPr>
        <w:t>（</w:t>
      </w:r>
      <w:r>
        <w:rPr>
          <w:rFonts w:ascii="宋体" w:hAnsi="宋体" w:hint="eastAsia"/>
          <w:b/>
          <w:color w:val="000000"/>
          <w:sz w:val="24"/>
          <w:szCs w:val="24"/>
        </w:rPr>
        <w:t>11</w:t>
      </w:r>
      <w:r>
        <w:rPr>
          <w:rFonts w:ascii="宋体" w:hAnsi="宋体" w:hint="eastAsia"/>
          <w:b/>
          <w:color w:val="000000"/>
          <w:sz w:val="24"/>
          <w:szCs w:val="24"/>
        </w:rPr>
        <w:t>）</w:t>
      </w:r>
      <w:r>
        <w:rPr>
          <w:rFonts w:ascii="宋体" w:hAnsi="宋体" w:hint="eastAsia"/>
          <w:b/>
          <w:color w:val="000000"/>
          <w:sz w:val="24"/>
          <w:szCs w:val="24"/>
        </w:rPr>
        <w:t>中国科学院院士赵淳生先生</w:t>
      </w:r>
      <w:r>
        <w:rPr>
          <w:rFonts w:ascii="宋体" w:hAnsi="宋体" w:hint="eastAsia"/>
          <w:color w:val="000000"/>
          <w:sz w:val="24"/>
          <w:szCs w:val="24"/>
        </w:rPr>
        <w:t>在国际期刊发表署名评论</w:t>
      </w:r>
      <w:r>
        <w:rPr>
          <w:rFonts w:ascii="宋体" w:hAnsi="宋体" w:hint="eastAsia"/>
          <w:color w:val="000000"/>
          <w:sz w:val="24"/>
          <w:szCs w:val="24"/>
        </w:rPr>
        <w:t>:</w:t>
      </w:r>
      <w:proofErr w:type="gramStart"/>
      <w:r>
        <w:rPr>
          <w:rFonts w:ascii="宋体" w:hAnsi="宋体" w:hint="eastAsia"/>
          <w:color w:val="000000"/>
          <w:sz w:val="24"/>
          <w:szCs w:val="24"/>
        </w:rPr>
        <w:t>“</w:t>
      </w:r>
      <w:proofErr w:type="gramEnd"/>
      <w:r>
        <w:rPr>
          <w:rFonts w:ascii="宋体" w:hAnsi="宋体" w:hint="eastAsia"/>
          <w:color w:val="000000"/>
          <w:sz w:val="24"/>
          <w:szCs w:val="24"/>
        </w:rPr>
        <w:t>研究成果在高档数控机床与基础制造技术、大型油气田及煤层气开发、水体污染控制与治理、大型飞机等国家科技重大专项和一百多项“</w:t>
      </w:r>
      <w:r>
        <w:rPr>
          <w:rFonts w:ascii="宋体" w:hAnsi="宋体" w:hint="eastAsia"/>
          <w:color w:val="000000"/>
          <w:sz w:val="24"/>
          <w:szCs w:val="24"/>
        </w:rPr>
        <w:t>973</w:t>
      </w:r>
      <w:r>
        <w:rPr>
          <w:rFonts w:ascii="宋体" w:hAnsi="宋体" w:hint="eastAsia"/>
          <w:color w:val="000000"/>
          <w:sz w:val="24"/>
          <w:szCs w:val="24"/>
        </w:rPr>
        <w:t>”、“</w:t>
      </w:r>
      <w:r>
        <w:rPr>
          <w:rFonts w:ascii="宋体" w:hAnsi="宋体" w:hint="eastAsia"/>
          <w:color w:val="000000"/>
          <w:sz w:val="24"/>
          <w:szCs w:val="24"/>
        </w:rPr>
        <w:t>863</w:t>
      </w:r>
      <w:r>
        <w:rPr>
          <w:rFonts w:ascii="宋体" w:hAnsi="宋体" w:hint="eastAsia"/>
          <w:color w:val="000000"/>
          <w:sz w:val="24"/>
          <w:szCs w:val="24"/>
        </w:rPr>
        <w:t>”、</w:t>
      </w:r>
      <w:r>
        <w:rPr>
          <w:rFonts w:ascii="宋体" w:hAnsi="宋体" w:cs="宋体" w:hint="eastAsia"/>
          <w:color w:val="000000"/>
          <w:sz w:val="24"/>
          <w:szCs w:val="24"/>
        </w:rPr>
        <w:t>……</w:t>
      </w:r>
      <w:r>
        <w:rPr>
          <w:rFonts w:ascii="宋体" w:hAnsi="宋体" w:hint="eastAsia"/>
          <w:color w:val="000000"/>
          <w:sz w:val="24"/>
          <w:szCs w:val="24"/>
        </w:rPr>
        <w:t>研究中得到实际应用，</w:t>
      </w:r>
      <w:r>
        <w:rPr>
          <w:rFonts w:ascii="宋体" w:hAnsi="宋体" w:hint="eastAsia"/>
          <w:b/>
          <w:color w:val="000000"/>
          <w:sz w:val="24"/>
          <w:szCs w:val="24"/>
        </w:rPr>
        <w:t>对我国科技进步和创新产生了重要作用。</w:t>
      </w:r>
      <w:proofErr w:type="gramStart"/>
      <w:r>
        <w:rPr>
          <w:rFonts w:ascii="宋体" w:hAnsi="宋体" w:hint="eastAsia"/>
          <w:color w:val="000000"/>
          <w:sz w:val="24"/>
          <w:szCs w:val="24"/>
        </w:rPr>
        <w:t>”</w:t>
      </w:r>
      <w:proofErr w:type="gramEnd"/>
      <w:r>
        <w:rPr>
          <w:rFonts w:hint="eastAsia"/>
          <w:sz w:val="24"/>
          <w:szCs w:val="24"/>
        </w:rPr>
        <w:t xml:space="preserve"> </w:t>
      </w:r>
      <w:r>
        <w:rPr>
          <w:rFonts w:ascii="宋体" w:hAnsi="宋体" w:hint="eastAsia"/>
          <w:color w:val="000000"/>
          <w:sz w:val="24"/>
          <w:szCs w:val="24"/>
        </w:rPr>
        <w:t>（</w:t>
      </w:r>
      <w:r>
        <w:rPr>
          <w:rFonts w:ascii="Times New Roman" w:hAnsi="Times New Roman"/>
          <w:color w:val="000000"/>
          <w:sz w:val="24"/>
          <w:szCs w:val="24"/>
        </w:rPr>
        <w:t>J</w:t>
      </w:r>
      <w:r>
        <w:rPr>
          <w:rFonts w:ascii="Times New Roman" w:hAnsi="Times New Roman" w:hint="eastAsia"/>
          <w:color w:val="000000"/>
          <w:sz w:val="24"/>
          <w:szCs w:val="24"/>
        </w:rPr>
        <w:t>ournal of</w:t>
      </w:r>
      <w:r>
        <w:rPr>
          <w:rFonts w:ascii="Times New Roman" w:hAnsi="Times New Roman"/>
          <w:color w:val="000000"/>
          <w:sz w:val="24"/>
          <w:szCs w:val="24"/>
        </w:rPr>
        <w:t xml:space="preserve"> Grey Syst</w:t>
      </w:r>
      <w:r>
        <w:rPr>
          <w:rFonts w:ascii="Times New Roman" w:hAnsi="Times New Roman" w:hint="eastAsia"/>
          <w:color w:val="000000"/>
          <w:sz w:val="24"/>
          <w:szCs w:val="24"/>
        </w:rPr>
        <w:t>em,</w:t>
      </w:r>
      <w:r>
        <w:rPr>
          <w:rFonts w:ascii="宋体" w:hAnsi="宋体" w:hint="eastAsia"/>
          <w:color w:val="000000"/>
          <w:sz w:val="24"/>
          <w:szCs w:val="24"/>
        </w:rPr>
        <w:t xml:space="preserve"> 201</w:t>
      </w:r>
      <w:r>
        <w:rPr>
          <w:rFonts w:ascii="宋体" w:hAnsi="宋体"/>
          <w:color w:val="000000"/>
          <w:sz w:val="24"/>
          <w:szCs w:val="24"/>
        </w:rPr>
        <w:t>5</w:t>
      </w:r>
      <w:r>
        <w:rPr>
          <w:rFonts w:ascii="宋体" w:hAnsi="宋体" w:hint="eastAsia"/>
          <w:color w:val="000000"/>
          <w:sz w:val="24"/>
          <w:szCs w:val="24"/>
        </w:rPr>
        <w:t>，</w:t>
      </w:r>
      <w:r>
        <w:rPr>
          <w:rFonts w:ascii="宋体" w:hAnsi="宋体" w:hint="eastAsia"/>
          <w:color w:val="000000"/>
          <w:sz w:val="24"/>
          <w:szCs w:val="24"/>
        </w:rPr>
        <w:t>2</w:t>
      </w:r>
      <w:r>
        <w:rPr>
          <w:rFonts w:ascii="宋体" w:hAnsi="宋体"/>
          <w:color w:val="000000"/>
          <w:sz w:val="24"/>
          <w:szCs w:val="24"/>
        </w:rPr>
        <w:t>7</w:t>
      </w:r>
      <w:r>
        <w:rPr>
          <w:rFonts w:ascii="宋体" w:hAnsi="宋体" w:hint="eastAsia"/>
          <w:color w:val="000000"/>
          <w:sz w:val="24"/>
          <w:szCs w:val="24"/>
        </w:rPr>
        <w:t>(1):127-1</w:t>
      </w:r>
      <w:r>
        <w:rPr>
          <w:rFonts w:ascii="宋体" w:hAnsi="宋体"/>
          <w:color w:val="000000"/>
          <w:sz w:val="24"/>
          <w:szCs w:val="24"/>
        </w:rPr>
        <w:t>29</w:t>
      </w:r>
      <w:r>
        <w:rPr>
          <w:rFonts w:ascii="宋体" w:hAnsi="宋体" w:hint="eastAsia"/>
          <w:color w:val="000000"/>
          <w:sz w:val="24"/>
          <w:szCs w:val="24"/>
        </w:rPr>
        <w:t>）</w:t>
      </w:r>
    </w:p>
    <w:p w14:paraId="2C3C104F" w14:textId="77777777" w:rsidR="0073032D" w:rsidRDefault="00426A05">
      <w:pPr>
        <w:spacing w:line="320" w:lineRule="exact"/>
        <w:rPr>
          <w:rFonts w:ascii="宋体" w:hAnsi="宋体"/>
          <w:color w:val="000000"/>
          <w:sz w:val="24"/>
          <w:szCs w:val="24"/>
        </w:rPr>
      </w:pPr>
      <w:r>
        <w:rPr>
          <w:rFonts w:hint="eastAsia"/>
          <w:b/>
          <w:color w:val="000000"/>
          <w:sz w:val="24"/>
          <w:szCs w:val="24"/>
        </w:rPr>
        <w:t>（</w:t>
      </w:r>
      <w:r>
        <w:rPr>
          <w:rFonts w:hint="eastAsia"/>
          <w:b/>
          <w:color w:val="000000"/>
          <w:sz w:val="24"/>
          <w:szCs w:val="24"/>
        </w:rPr>
        <w:t>12</w:t>
      </w:r>
      <w:r>
        <w:rPr>
          <w:rFonts w:hint="eastAsia"/>
          <w:b/>
          <w:color w:val="000000"/>
          <w:sz w:val="24"/>
          <w:szCs w:val="24"/>
        </w:rPr>
        <w:t>）</w:t>
      </w:r>
      <w:r>
        <w:rPr>
          <w:b/>
          <w:color w:val="000000"/>
          <w:sz w:val="24"/>
          <w:szCs w:val="24"/>
        </w:rPr>
        <w:t xml:space="preserve">BWM </w:t>
      </w:r>
      <w:r>
        <w:rPr>
          <w:rFonts w:ascii="宋体" w:hAnsi="宋体" w:hint="eastAsia"/>
          <w:b/>
          <w:color w:val="000000"/>
          <w:sz w:val="24"/>
          <w:szCs w:val="24"/>
        </w:rPr>
        <w:t>方法提出者</w:t>
      </w:r>
      <w:r>
        <w:rPr>
          <w:b/>
          <w:color w:val="000000"/>
          <w:sz w:val="24"/>
          <w:szCs w:val="24"/>
        </w:rPr>
        <w:t>J. Rezaei</w:t>
      </w:r>
      <w:r>
        <w:rPr>
          <w:rFonts w:ascii="宋体" w:hAnsi="宋体" w:hint="eastAsia"/>
          <w:color w:val="000000"/>
          <w:sz w:val="24"/>
          <w:szCs w:val="24"/>
        </w:rPr>
        <w:t>（荷）：“</w:t>
      </w:r>
      <w:r>
        <w:rPr>
          <w:rFonts w:ascii="宋体" w:hAnsi="宋体" w:hint="eastAsia"/>
          <w:bCs/>
          <w:color w:val="000000"/>
          <w:sz w:val="24"/>
          <w:szCs w:val="24"/>
        </w:rPr>
        <w:t>在不确定信息系统的数学分析中，灰色系统理论被公认为优于同类方法</w:t>
      </w:r>
      <w:r>
        <w:rPr>
          <w:rFonts w:ascii="宋体" w:hAnsi="宋体" w:hint="eastAsia"/>
          <w:color w:val="000000"/>
          <w:sz w:val="24"/>
          <w:szCs w:val="24"/>
        </w:rPr>
        <w:t>”。（</w:t>
      </w:r>
      <w:r>
        <w:rPr>
          <w:rFonts w:ascii="Times New Roman" w:hAnsi="Times New Roman"/>
          <w:color w:val="000000"/>
          <w:sz w:val="24"/>
          <w:szCs w:val="24"/>
        </w:rPr>
        <w:t>Journal of Cleaner Production</w:t>
      </w:r>
      <w:r>
        <w:rPr>
          <w:rFonts w:hint="eastAsia"/>
          <w:color w:val="000000"/>
          <w:sz w:val="24"/>
          <w:szCs w:val="24"/>
        </w:rPr>
        <w:t>，</w:t>
      </w:r>
      <w:r>
        <w:rPr>
          <w:color w:val="000000"/>
          <w:sz w:val="24"/>
          <w:szCs w:val="24"/>
        </w:rPr>
        <w:t>2019,221:768-784)</w:t>
      </w:r>
    </w:p>
    <w:p w14:paraId="174A74ED" w14:textId="77777777" w:rsidR="0073032D" w:rsidRDefault="00426A05">
      <w:pPr>
        <w:spacing w:line="320" w:lineRule="exact"/>
        <w:rPr>
          <w:rFonts w:ascii="宋体" w:hAnsi="宋体"/>
          <w:sz w:val="24"/>
          <w:szCs w:val="24"/>
        </w:rPr>
      </w:pPr>
      <w:r>
        <w:rPr>
          <w:rFonts w:hint="eastAsia"/>
          <w:b/>
          <w:bCs/>
          <w:sz w:val="24"/>
          <w:szCs w:val="24"/>
        </w:rPr>
        <w:t>（</w:t>
      </w:r>
      <w:r>
        <w:rPr>
          <w:rFonts w:hint="eastAsia"/>
          <w:b/>
          <w:bCs/>
          <w:sz w:val="24"/>
          <w:szCs w:val="24"/>
        </w:rPr>
        <w:t>13</w:t>
      </w:r>
      <w:r>
        <w:rPr>
          <w:rFonts w:hint="eastAsia"/>
          <w:b/>
          <w:bCs/>
          <w:sz w:val="24"/>
          <w:szCs w:val="24"/>
        </w:rPr>
        <w:t>）</w:t>
      </w:r>
      <w:r>
        <w:rPr>
          <w:rFonts w:hint="eastAsia"/>
          <w:b/>
          <w:bCs/>
          <w:sz w:val="24"/>
          <w:szCs w:val="24"/>
        </w:rPr>
        <w:t>灰色系统与不确定性分析国际联合会执行主席</w:t>
      </w:r>
      <w:r>
        <w:rPr>
          <w:rFonts w:hint="eastAsia"/>
          <w:sz w:val="24"/>
          <w:szCs w:val="24"/>
        </w:rPr>
        <w:t>Y Yang</w:t>
      </w:r>
      <w:r>
        <w:rPr>
          <w:rFonts w:hint="eastAsia"/>
          <w:sz w:val="24"/>
          <w:szCs w:val="24"/>
        </w:rPr>
        <w:t>和</w:t>
      </w:r>
      <w:r>
        <w:rPr>
          <w:rFonts w:hint="eastAsia"/>
          <w:b/>
          <w:sz w:val="24"/>
          <w:szCs w:val="24"/>
        </w:rPr>
        <w:t>Type-2</w:t>
      </w:r>
      <w:r>
        <w:rPr>
          <w:rFonts w:hint="eastAsia"/>
          <w:b/>
          <w:sz w:val="24"/>
          <w:szCs w:val="24"/>
        </w:rPr>
        <w:t>模糊</w:t>
      </w:r>
      <w:proofErr w:type="gramStart"/>
      <w:r>
        <w:rPr>
          <w:rFonts w:hint="eastAsia"/>
          <w:b/>
          <w:sz w:val="24"/>
          <w:szCs w:val="24"/>
        </w:rPr>
        <w:t>集提出</w:t>
      </w:r>
      <w:proofErr w:type="gramEnd"/>
      <w:r>
        <w:rPr>
          <w:rFonts w:hint="eastAsia"/>
          <w:b/>
          <w:sz w:val="24"/>
          <w:szCs w:val="24"/>
        </w:rPr>
        <w:t>者</w:t>
      </w:r>
      <w:r>
        <w:rPr>
          <w:rFonts w:hint="eastAsia"/>
          <w:b/>
          <w:sz w:val="24"/>
          <w:szCs w:val="24"/>
        </w:rPr>
        <w:t xml:space="preserve">R John </w:t>
      </w:r>
      <w:r>
        <w:rPr>
          <w:rFonts w:hint="eastAsia"/>
          <w:sz w:val="24"/>
          <w:szCs w:val="24"/>
        </w:rPr>
        <w:t>(</w:t>
      </w:r>
      <w:r>
        <w:rPr>
          <w:rFonts w:hint="eastAsia"/>
          <w:sz w:val="24"/>
          <w:szCs w:val="24"/>
        </w:rPr>
        <w:t>英</w:t>
      </w:r>
      <w:r>
        <w:rPr>
          <w:rFonts w:hint="eastAsia"/>
          <w:sz w:val="24"/>
          <w:szCs w:val="24"/>
        </w:rPr>
        <w:t>)</w:t>
      </w:r>
      <w:r>
        <w:rPr>
          <w:rFonts w:hint="eastAsia"/>
          <w:sz w:val="24"/>
          <w:szCs w:val="24"/>
        </w:rPr>
        <w:t>：基于</w:t>
      </w:r>
      <w:r>
        <w:rPr>
          <w:rFonts w:hint="eastAsia"/>
          <w:sz w:val="24"/>
          <w:szCs w:val="24"/>
        </w:rPr>
        <w:t>Liu</w:t>
      </w:r>
      <w:r>
        <w:rPr>
          <w:rFonts w:hint="eastAsia"/>
          <w:sz w:val="24"/>
          <w:szCs w:val="24"/>
        </w:rPr>
        <w:t>的工作定义了灰集合和灰度（</w:t>
      </w:r>
      <w:r>
        <w:rPr>
          <w:rFonts w:ascii="Times New Roman" w:hAnsi="Times New Roman"/>
          <w:sz w:val="24"/>
          <w:szCs w:val="24"/>
        </w:rPr>
        <w:t>Infor</w:t>
      </w:r>
      <w:r>
        <w:rPr>
          <w:rFonts w:ascii="Times New Roman" w:hAnsi="Times New Roman" w:hint="eastAsia"/>
          <w:sz w:val="24"/>
          <w:szCs w:val="24"/>
        </w:rPr>
        <w:t xml:space="preserve">. </w:t>
      </w:r>
      <w:r>
        <w:rPr>
          <w:rFonts w:ascii="Times New Roman" w:hAnsi="Times New Roman"/>
          <w:sz w:val="24"/>
          <w:szCs w:val="24"/>
        </w:rPr>
        <w:t>Sciences</w:t>
      </w:r>
      <w:r>
        <w:rPr>
          <w:rFonts w:hint="eastAsia"/>
          <w:sz w:val="24"/>
          <w:szCs w:val="24"/>
        </w:rPr>
        <w:t>, 2012, No. 185: 249</w:t>
      </w:r>
      <w:r>
        <w:rPr>
          <w:rFonts w:hint="eastAsia"/>
          <w:sz w:val="24"/>
          <w:szCs w:val="24"/>
        </w:rPr>
        <w:t>）</w:t>
      </w:r>
    </w:p>
    <w:p w14:paraId="1E7473DA" w14:textId="77777777" w:rsidR="0073032D" w:rsidRDefault="00426A05">
      <w:pPr>
        <w:spacing w:line="320" w:lineRule="exact"/>
        <w:rPr>
          <w:rFonts w:ascii="宋体" w:hAnsi="宋体"/>
          <w:color w:val="000000"/>
          <w:sz w:val="24"/>
          <w:szCs w:val="24"/>
        </w:rPr>
      </w:pPr>
      <w:r>
        <w:rPr>
          <w:rFonts w:ascii="宋体" w:hAnsi="宋体" w:hint="eastAsia"/>
          <w:b/>
          <w:color w:val="000000"/>
          <w:sz w:val="24"/>
          <w:szCs w:val="24"/>
        </w:rPr>
        <w:t>（</w:t>
      </w:r>
      <w:r>
        <w:rPr>
          <w:rFonts w:ascii="宋体" w:hAnsi="宋体" w:hint="eastAsia"/>
          <w:b/>
          <w:color w:val="000000"/>
          <w:sz w:val="24"/>
          <w:szCs w:val="24"/>
        </w:rPr>
        <w:t>14</w:t>
      </w:r>
      <w:r>
        <w:rPr>
          <w:rFonts w:ascii="宋体" w:hAnsi="宋体" w:hint="eastAsia"/>
          <w:b/>
          <w:color w:val="000000"/>
          <w:sz w:val="24"/>
          <w:szCs w:val="24"/>
        </w:rPr>
        <w:t>）</w:t>
      </w:r>
      <w:r>
        <w:rPr>
          <w:rFonts w:ascii="宋体" w:hAnsi="宋体" w:hint="eastAsia"/>
          <w:b/>
          <w:color w:val="000000"/>
          <w:sz w:val="24"/>
          <w:szCs w:val="24"/>
        </w:rPr>
        <w:t>波兰灰色系统学会创会主席</w:t>
      </w:r>
      <w:r>
        <w:rPr>
          <w:b/>
          <w:color w:val="000000"/>
          <w:sz w:val="24"/>
          <w:szCs w:val="24"/>
        </w:rPr>
        <w:t xml:space="preserve">R </w:t>
      </w:r>
      <w:proofErr w:type="spellStart"/>
      <w:r>
        <w:rPr>
          <w:b/>
          <w:color w:val="000000"/>
          <w:sz w:val="24"/>
          <w:szCs w:val="24"/>
        </w:rPr>
        <w:t>Mierzwiak</w:t>
      </w:r>
      <w:proofErr w:type="spellEnd"/>
      <w:r>
        <w:rPr>
          <w:rFonts w:hint="eastAsia"/>
          <w:color w:val="000000"/>
          <w:sz w:val="24"/>
          <w:szCs w:val="24"/>
        </w:rPr>
        <w:t>文章中特别加注，称</w:t>
      </w:r>
      <w:r>
        <w:rPr>
          <w:rFonts w:ascii="宋体" w:hAnsi="宋体" w:hint="eastAsia"/>
          <w:color w:val="000000"/>
          <w:sz w:val="24"/>
          <w:szCs w:val="24"/>
        </w:rPr>
        <w:t>：“</w:t>
      </w:r>
      <w:r>
        <w:rPr>
          <w:rFonts w:ascii="宋体" w:hAnsi="宋体" w:hint="eastAsia"/>
          <w:b/>
          <w:color w:val="000000"/>
          <w:sz w:val="24"/>
          <w:szCs w:val="24"/>
        </w:rPr>
        <w:t>本文提出的算法基于</w:t>
      </w:r>
      <w:r>
        <w:rPr>
          <w:b/>
          <w:color w:val="000000"/>
          <w:sz w:val="24"/>
          <w:szCs w:val="24"/>
        </w:rPr>
        <w:t>Liu</w:t>
      </w:r>
      <w:r>
        <w:rPr>
          <w:rFonts w:ascii="宋体" w:hAnsi="宋体" w:hint="eastAsia"/>
          <w:b/>
          <w:color w:val="000000"/>
          <w:sz w:val="24"/>
          <w:szCs w:val="24"/>
        </w:rPr>
        <w:t xml:space="preserve"> </w:t>
      </w:r>
      <w:r>
        <w:rPr>
          <w:rFonts w:ascii="宋体" w:hAnsi="宋体" w:hint="eastAsia"/>
          <w:b/>
          <w:color w:val="000000"/>
          <w:sz w:val="24"/>
          <w:szCs w:val="24"/>
        </w:rPr>
        <w:t>和</w:t>
      </w:r>
      <w:r>
        <w:rPr>
          <w:rFonts w:ascii="宋体" w:hAnsi="宋体" w:hint="eastAsia"/>
          <w:b/>
          <w:color w:val="000000"/>
          <w:sz w:val="24"/>
          <w:szCs w:val="24"/>
        </w:rPr>
        <w:t xml:space="preserve"> </w:t>
      </w:r>
      <w:r>
        <w:rPr>
          <w:b/>
          <w:color w:val="000000"/>
          <w:sz w:val="24"/>
          <w:szCs w:val="24"/>
        </w:rPr>
        <w:t>Forrest(2010,2005)</w:t>
      </w:r>
      <w:r>
        <w:rPr>
          <w:rFonts w:ascii="宋体" w:hAnsi="宋体" w:hint="eastAsia"/>
          <w:b/>
          <w:color w:val="000000"/>
          <w:sz w:val="24"/>
          <w:szCs w:val="24"/>
        </w:rPr>
        <w:t>的发现</w:t>
      </w:r>
      <w:r>
        <w:rPr>
          <w:rFonts w:ascii="宋体" w:hAnsi="宋体" w:hint="eastAsia"/>
          <w:color w:val="000000"/>
          <w:sz w:val="24"/>
          <w:szCs w:val="24"/>
        </w:rPr>
        <w:t>”。</w:t>
      </w:r>
      <w:r>
        <w:rPr>
          <w:rFonts w:ascii="宋体" w:hAnsi="宋体" w:hint="eastAsia"/>
          <w:color w:val="000000"/>
          <w:sz w:val="24"/>
          <w:szCs w:val="24"/>
        </w:rPr>
        <w:t>(</w:t>
      </w:r>
      <w:r>
        <w:rPr>
          <w:rFonts w:hint="eastAsia"/>
          <w:color w:val="000000"/>
          <w:sz w:val="24"/>
          <w:szCs w:val="24"/>
        </w:rPr>
        <w:t>Journal of Cleaner Production,</w:t>
      </w:r>
      <w:r>
        <w:rPr>
          <w:rFonts w:hint="eastAsia"/>
          <w:color w:val="000000"/>
          <w:sz w:val="24"/>
          <w:szCs w:val="24"/>
        </w:rPr>
        <w:t xml:space="preserve"> </w:t>
      </w:r>
      <w:r>
        <w:rPr>
          <w:rFonts w:hint="eastAsia"/>
          <w:color w:val="000000"/>
          <w:sz w:val="24"/>
          <w:szCs w:val="24"/>
        </w:rPr>
        <w:t>2015,105</w:t>
      </w:r>
      <w:r>
        <w:rPr>
          <w:color w:val="000000"/>
          <w:sz w:val="24"/>
          <w:szCs w:val="24"/>
        </w:rPr>
        <w:t>:</w:t>
      </w:r>
      <w:r>
        <w:rPr>
          <w:rFonts w:hint="eastAsia"/>
          <w:color w:val="000000"/>
          <w:sz w:val="24"/>
          <w:szCs w:val="24"/>
        </w:rPr>
        <w:t>28-</w:t>
      </w:r>
      <w:r>
        <w:rPr>
          <w:color w:val="000000"/>
          <w:sz w:val="24"/>
          <w:szCs w:val="24"/>
        </w:rPr>
        <w:t>40)</w:t>
      </w:r>
    </w:p>
    <w:p w14:paraId="748D3E2B" w14:textId="77777777" w:rsidR="0073032D" w:rsidRDefault="00426A05">
      <w:pPr>
        <w:spacing w:line="320" w:lineRule="exact"/>
        <w:rPr>
          <w:rFonts w:ascii="Times New Roman" w:hAnsi="Times New Roman"/>
          <w:sz w:val="24"/>
          <w:szCs w:val="21"/>
        </w:rPr>
      </w:pPr>
      <w:r>
        <w:rPr>
          <w:rFonts w:hint="eastAsia"/>
          <w:b/>
          <w:sz w:val="24"/>
          <w:szCs w:val="24"/>
        </w:rPr>
        <w:t>（</w:t>
      </w:r>
      <w:r>
        <w:rPr>
          <w:rFonts w:hint="eastAsia"/>
          <w:b/>
          <w:sz w:val="24"/>
          <w:szCs w:val="24"/>
        </w:rPr>
        <w:t>15</w:t>
      </w:r>
      <w:r>
        <w:rPr>
          <w:rFonts w:hint="eastAsia"/>
          <w:b/>
          <w:sz w:val="24"/>
          <w:szCs w:val="24"/>
        </w:rPr>
        <w:t>）</w:t>
      </w:r>
      <w:r>
        <w:rPr>
          <w:rFonts w:hint="eastAsia"/>
          <w:b/>
          <w:sz w:val="24"/>
          <w:szCs w:val="24"/>
        </w:rPr>
        <w:t>中国工程院张平院士</w:t>
      </w:r>
      <w:r>
        <w:rPr>
          <w:rFonts w:hint="eastAsia"/>
          <w:sz w:val="24"/>
          <w:szCs w:val="24"/>
        </w:rPr>
        <w:t>：“基于灰色聚类信息安全评估模型的结果是一个向量</w:t>
      </w:r>
      <w:r>
        <w:rPr>
          <w:rFonts w:hint="eastAsia"/>
          <w:sz w:val="24"/>
          <w:szCs w:val="24"/>
        </w:rPr>
        <w:t xml:space="preserve">, </w:t>
      </w:r>
      <w:r>
        <w:rPr>
          <w:rFonts w:hint="eastAsia"/>
          <w:sz w:val="24"/>
          <w:szCs w:val="24"/>
        </w:rPr>
        <w:t>克服了传统的用单一值评价多因素多指标问题的弊病</w:t>
      </w:r>
      <w:r>
        <w:rPr>
          <w:rFonts w:hint="eastAsia"/>
          <w:sz w:val="24"/>
          <w:szCs w:val="24"/>
        </w:rPr>
        <w:t xml:space="preserve">, </w:t>
      </w:r>
      <w:r>
        <w:rPr>
          <w:rFonts w:hint="eastAsia"/>
          <w:sz w:val="24"/>
          <w:szCs w:val="24"/>
        </w:rPr>
        <w:t>并且用较少数量的样本</w:t>
      </w:r>
      <w:r>
        <w:rPr>
          <w:rFonts w:hint="eastAsia"/>
          <w:sz w:val="24"/>
          <w:szCs w:val="24"/>
        </w:rPr>
        <w:t xml:space="preserve">, </w:t>
      </w:r>
      <w:r>
        <w:rPr>
          <w:rFonts w:hint="eastAsia"/>
          <w:sz w:val="24"/>
          <w:szCs w:val="24"/>
        </w:rPr>
        <w:t>就能评估安全系统的危险等级。因此</w:t>
      </w:r>
      <w:r>
        <w:rPr>
          <w:rFonts w:hint="eastAsia"/>
          <w:sz w:val="24"/>
          <w:szCs w:val="24"/>
        </w:rPr>
        <w:t xml:space="preserve">, </w:t>
      </w:r>
      <w:r>
        <w:rPr>
          <w:rFonts w:hint="eastAsia"/>
          <w:sz w:val="24"/>
          <w:szCs w:val="24"/>
        </w:rPr>
        <w:t>本方法适用性强，值得推广应用</w:t>
      </w:r>
      <w:r>
        <w:rPr>
          <w:rFonts w:hint="eastAsia"/>
          <w:sz w:val="24"/>
          <w:szCs w:val="24"/>
        </w:rPr>
        <w:t>.</w:t>
      </w:r>
      <w:r>
        <w:rPr>
          <w:rFonts w:hint="eastAsia"/>
          <w:sz w:val="24"/>
          <w:szCs w:val="24"/>
        </w:rPr>
        <w:t>”</w:t>
      </w:r>
      <w:r>
        <w:rPr>
          <w:rFonts w:hint="eastAsia"/>
          <w:sz w:val="24"/>
          <w:szCs w:val="24"/>
        </w:rPr>
        <w:t xml:space="preserve"> </w:t>
      </w:r>
      <w:r>
        <w:rPr>
          <w:rFonts w:hint="eastAsia"/>
          <w:sz w:val="24"/>
          <w:szCs w:val="24"/>
        </w:rPr>
        <w:t>（北京邮电大学学报，</w:t>
      </w:r>
      <w:r>
        <w:rPr>
          <w:rFonts w:hint="eastAsia"/>
          <w:sz w:val="24"/>
          <w:szCs w:val="24"/>
        </w:rPr>
        <w:t>20</w:t>
      </w:r>
      <w:r>
        <w:rPr>
          <w:sz w:val="24"/>
          <w:szCs w:val="24"/>
        </w:rPr>
        <w:t>06</w:t>
      </w:r>
      <w:r>
        <w:rPr>
          <w:rFonts w:hint="eastAsia"/>
          <w:sz w:val="24"/>
          <w:szCs w:val="24"/>
        </w:rPr>
        <w:t>，</w:t>
      </w:r>
      <w:r>
        <w:rPr>
          <w:sz w:val="24"/>
          <w:szCs w:val="24"/>
        </w:rPr>
        <w:t>29</w:t>
      </w:r>
      <w:r>
        <w:rPr>
          <w:rFonts w:hint="eastAsia"/>
          <w:sz w:val="24"/>
          <w:szCs w:val="24"/>
        </w:rPr>
        <w:t>：</w:t>
      </w:r>
      <w:r>
        <w:rPr>
          <w:sz w:val="24"/>
          <w:szCs w:val="24"/>
        </w:rPr>
        <w:t>95</w:t>
      </w:r>
      <w:r>
        <w:rPr>
          <w:rFonts w:hint="eastAsia"/>
          <w:sz w:val="24"/>
          <w:szCs w:val="24"/>
        </w:rPr>
        <w:t>）</w:t>
      </w:r>
      <w:r>
        <w:rPr>
          <w:rFonts w:ascii="宋体" w:hAnsi="宋体" w:hint="eastAsia"/>
          <w:color w:val="000000"/>
          <w:sz w:val="24"/>
          <w:szCs w:val="24"/>
        </w:rPr>
        <w:t>。</w:t>
      </w:r>
    </w:p>
    <w:p w14:paraId="6996FEDD" w14:textId="77777777" w:rsidR="0073032D" w:rsidRDefault="00426A05">
      <w:pPr>
        <w:tabs>
          <w:tab w:val="left" w:pos="1095"/>
        </w:tabs>
        <w:rPr>
          <w:rFonts w:ascii="Times New Roman" w:hAnsi="Times New Roman"/>
          <w:sz w:val="24"/>
          <w:szCs w:val="24"/>
        </w:rPr>
        <w:sectPr w:rsidR="0073032D">
          <w:footerReference w:type="default" r:id="rId9"/>
          <w:pgSz w:w="11906" w:h="16838"/>
          <w:pgMar w:top="1440" w:right="1800" w:bottom="1440" w:left="1800" w:header="851" w:footer="992" w:gutter="0"/>
          <w:cols w:space="425"/>
          <w:docGrid w:type="lines" w:linePitch="312"/>
        </w:sectPr>
      </w:pPr>
      <w:r>
        <w:rPr>
          <w:rFonts w:ascii="Times New Roman" w:hAnsi="Times New Roman"/>
          <w:sz w:val="24"/>
          <w:szCs w:val="24"/>
        </w:rPr>
        <w:tab/>
      </w:r>
    </w:p>
    <w:p w14:paraId="60BC5F3E" w14:textId="77777777" w:rsidR="0073032D" w:rsidRDefault="00426A05">
      <w:pPr>
        <w:pStyle w:val="ab"/>
        <w:numPr>
          <w:ilvl w:val="0"/>
          <w:numId w:val="1"/>
        </w:numPr>
        <w:ind w:left="567" w:firstLineChars="0" w:hanging="567"/>
        <w:rPr>
          <w:rFonts w:ascii="黑体" w:eastAsia="黑体" w:hAnsi="黑体"/>
          <w:sz w:val="28"/>
          <w:szCs w:val="24"/>
        </w:rPr>
      </w:pPr>
      <w:r>
        <w:rPr>
          <w:rFonts w:ascii="黑体" w:eastAsia="黑体" w:hAnsi="黑体"/>
          <w:sz w:val="28"/>
          <w:szCs w:val="24"/>
        </w:rPr>
        <w:lastRenderedPageBreak/>
        <w:t>代表性论文专著目录（不超过</w:t>
      </w:r>
      <w:r>
        <w:rPr>
          <w:rFonts w:ascii="黑体" w:eastAsia="黑体" w:hAnsi="黑体"/>
          <w:sz w:val="28"/>
          <w:szCs w:val="24"/>
        </w:rPr>
        <w:t>8</w:t>
      </w:r>
      <w:r>
        <w:rPr>
          <w:rFonts w:ascii="黑体" w:eastAsia="黑体" w:hAnsi="黑体"/>
          <w:sz w:val="28"/>
          <w:szCs w:val="24"/>
        </w:rPr>
        <w:t>条</w:t>
      </w:r>
      <w:r>
        <w:rPr>
          <w:rFonts w:ascii="黑体" w:eastAsia="黑体" w:hAnsi="黑体" w:hint="eastAsia"/>
          <w:sz w:val="28"/>
          <w:szCs w:val="24"/>
        </w:rPr>
        <w:t>，其中代表性论文不超过</w:t>
      </w:r>
      <w:r>
        <w:rPr>
          <w:rFonts w:ascii="黑体" w:eastAsia="黑体" w:hAnsi="黑体" w:hint="eastAsia"/>
          <w:sz w:val="28"/>
          <w:szCs w:val="24"/>
        </w:rPr>
        <w:t>5</w:t>
      </w:r>
      <w:r>
        <w:rPr>
          <w:rFonts w:ascii="黑体" w:eastAsia="黑体" w:hAnsi="黑体" w:hint="eastAsia"/>
          <w:sz w:val="28"/>
          <w:szCs w:val="24"/>
        </w:rPr>
        <w:t>篇，代表性专著不超过</w:t>
      </w:r>
      <w:r>
        <w:rPr>
          <w:rFonts w:ascii="黑体" w:eastAsia="黑体" w:hAnsi="黑体" w:hint="eastAsia"/>
          <w:sz w:val="28"/>
          <w:szCs w:val="24"/>
        </w:rPr>
        <w:t>3</w:t>
      </w:r>
      <w:r>
        <w:rPr>
          <w:rFonts w:ascii="黑体" w:eastAsia="黑体" w:hAnsi="黑体" w:hint="eastAsia"/>
          <w:sz w:val="28"/>
          <w:szCs w:val="24"/>
        </w:rPr>
        <w:t>部</w:t>
      </w:r>
      <w:r>
        <w:rPr>
          <w:rFonts w:ascii="黑体" w:eastAsia="黑体" w:hAnsi="黑体"/>
          <w:sz w:val="28"/>
          <w:szCs w:val="24"/>
        </w:rPr>
        <w:t>）</w:t>
      </w:r>
    </w:p>
    <w:tbl>
      <w:tblPr>
        <w:tblW w:w="1455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8"/>
        <w:gridCol w:w="2957"/>
        <w:gridCol w:w="1395"/>
        <w:gridCol w:w="1545"/>
        <w:gridCol w:w="990"/>
        <w:gridCol w:w="1155"/>
        <w:gridCol w:w="1035"/>
        <w:gridCol w:w="1088"/>
        <w:gridCol w:w="1320"/>
        <w:gridCol w:w="800"/>
        <w:gridCol w:w="860"/>
        <w:gridCol w:w="987"/>
      </w:tblGrid>
      <w:tr w:rsidR="0073032D" w14:paraId="53AED896" w14:textId="77777777">
        <w:trPr>
          <w:trHeight w:val="567"/>
        </w:trPr>
        <w:tc>
          <w:tcPr>
            <w:tcW w:w="418" w:type="dxa"/>
            <w:vAlign w:val="center"/>
          </w:tcPr>
          <w:p w14:paraId="359EAA23"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序号</w:t>
            </w:r>
          </w:p>
        </w:tc>
        <w:tc>
          <w:tcPr>
            <w:tcW w:w="2957" w:type="dxa"/>
            <w:vAlign w:val="center"/>
          </w:tcPr>
          <w:p w14:paraId="22F1C7AD"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论文专著</w:t>
            </w:r>
          </w:p>
          <w:p w14:paraId="3085EBD9"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名称</w:t>
            </w:r>
            <w:r>
              <w:rPr>
                <w:rFonts w:ascii="Times New Roman"/>
                <w:sz w:val="21"/>
                <w:szCs w:val="21"/>
              </w:rPr>
              <w:t xml:space="preserve"> </w:t>
            </w:r>
          </w:p>
        </w:tc>
        <w:tc>
          <w:tcPr>
            <w:tcW w:w="1395" w:type="dxa"/>
            <w:vAlign w:val="center"/>
          </w:tcPr>
          <w:p w14:paraId="1CB5BFEC" w14:textId="77777777" w:rsidR="0073032D" w:rsidRDefault="00426A05">
            <w:pPr>
              <w:pStyle w:val="a4"/>
              <w:adjustRightInd w:val="0"/>
              <w:spacing w:after="50" w:line="240" w:lineRule="auto"/>
              <w:ind w:firstLineChars="0" w:firstLine="0"/>
              <w:outlineLvl w:val="1"/>
              <w:rPr>
                <w:rFonts w:ascii="Times New Roman"/>
                <w:sz w:val="21"/>
                <w:szCs w:val="21"/>
              </w:rPr>
            </w:pPr>
            <w:r>
              <w:rPr>
                <w:rFonts w:ascii="Times New Roman"/>
                <w:sz w:val="21"/>
                <w:szCs w:val="21"/>
              </w:rPr>
              <w:t>刊名</w:t>
            </w:r>
          </w:p>
        </w:tc>
        <w:tc>
          <w:tcPr>
            <w:tcW w:w="1545" w:type="dxa"/>
            <w:vAlign w:val="center"/>
          </w:tcPr>
          <w:p w14:paraId="03907D48"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作者</w:t>
            </w:r>
          </w:p>
        </w:tc>
        <w:tc>
          <w:tcPr>
            <w:tcW w:w="990" w:type="dxa"/>
            <w:vAlign w:val="center"/>
          </w:tcPr>
          <w:p w14:paraId="5922DDA4"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年卷页码（</w:t>
            </w:r>
            <w:r>
              <w:rPr>
                <w:rFonts w:ascii="Times New Roman"/>
                <w:sz w:val="21"/>
                <w:szCs w:val="21"/>
              </w:rPr>
              <w:t>xx</w:t>
            </w:r>
            <w:r>
              <w:rPr>
                <w:rFonts w:ascii="Times New Roman"/>
                <w:sz w:val="21"/>
                <w:szCs w:val="21"/>
              </w:rPr>
              <w:t>年</w:t>
            </w:r>
            <w:r>
              <w:rPr>
                <w:rFonts w:ascii="Times New Roman"/>
                <w:sz w:val="21"/>
                <w:szCs w:val="21"/>
              </w:rPr>
              <w:t>xx</w:t>
            </w:r>
            <w:r>
              <w:rPr>
                <w:rFonts w:ascii="Times New Roman"/>
                <w:sz w:val="21"/>
                <w:szCs w:val="21"/>
              </w:rPr>
              <w:t>卷</w:t>
            </w:r>
            <w:r>
              <w:rPr>
                <w:rFonts w:ascii="Times New Roman"/>
                <w:sz w:val="21"/>
                <w:szCs w:val="21"/>
              </w:rPr>
              <w:t>xx</w:t>
            </w:r>
            <w:r>
              <w:rPr>
                <w:rFonts w:ascii="Times New Roman"/>
                <w:sz w:val="21"/>
                <w:szCs w:val="21"/>
              </w:rPr>
              <w:t>页）</w:t>
            </w:r>
          </w:p>
        </w:tc>
        <w:tc>
          <w:tcPr>
            <w:tcW w:w="1155" w:type="dxa"/>
            <w:vAlign w:val="center"/>
          </w:tcPr>
          <w:p w14:paraId="299DB60B"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发表时间</w:t>
            </w:r>
            <w:r>
              <w:rPr>
                <w:rFonts w:ascii="Times New Roman" w:eastAsia="黑体"/>
                <w:sz w:val="21"/>
                <w:szCs w:val="28"/>
              </w:rPr>
              <w:t>（</w:t>
            </w:r>
            <w:r>
              <w:rPr>
                <w:rFonts w:ascii="Times New Roman"/>
                <w:sz w:val="21"/>
                <w:szCs w:val="28"/>
              </w:rPr>
              <w:t>年月</w:t>
            </w:r>
            <w:r>
              <w:rPr>
                <w:rFonts w:ascii="Times New Roman"/>
                <w:sz w:val="21"/>
                <w:szCs w:val="28"/>
              </w:rPr>
              <w:t xml:space="preserve"> </w:t>
            </w:r>
            <w:r>
              <w:rPr>
                <w:rFonts w:ascii="Times New Roman"/>
                <w:sz w:val="21"/>
                <w:szCs w:val="28"/>
              </w:rPr>
              <w:t>日）</w:t>
            </w:r>
          </w:p>
        </w:tc>
        <w:tc>
          <w:tcPr>
            <w:tcW w:w="1035" w:type="dxa"/>
            <w:vAlign w:val="center"/>
          </w:tcPr>
          <w:p w14:paraId="225D9931"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通讯作者</w:t>
            </w:r>
            <w:r>
              <w:rPr>
                <w:rFonts w:ascii="Times New Roman"/>
                <w:sz w:val="21"/>
                <w:szCs w:val="28"/>
              </w:rPr>
              <w:t>（含共同）</w:t>
            </w:r>
          </w:p>
        </w:tc>
        <w:tc>
          <w:tcPr>
            <w:tcW w:w="1088" w:type="dxa"/>
            <w:vAlign w:val="center"/>
          </w:tcPr>
          <w:p w14:paraId="7BCAB46E"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第一作者</w:t>
            </w:r>
            <w:r>
              <w:rPr>
                <w:rFonts w:ascii="Times New Roman"/>
                <w:sz w:val="21"/>
                <w:szCs w:val="28"/>
              </w:rPr>
              <w:t>（含共同）</w:t>
            </w:r>
          </w:p>
        </w:tc>
        <w:tc>
          <w:tcPr>
            <w:tcW w:w="1320" w:type="dxa"/>
            <w:vAlign w:val="center"/>
          </w:tcPr>
          <w:p w14:paraId="2A78D2AE"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国内作者</w:t>
            </w:r>
          </w:p>
        </w:tc>
        <w:tc>
          <w:tcPr>
            <w:tcW w:w="800" w:type="dxa"/>
            <w:vAlign w:val="center"/>
          </w:tcPr>
          <w:p w14:paraId="78371448" w14:textId="77777777" w:rsidR="0073032D" w:rsidRDefault="00426A05">
            <w:pPr>
              <w:pStyle w:val="a4"/>
              <w:adjustRightInd w:val="0"/>
              <w:spacing w:after="50" w:line="240" w:lineRule="auto"/>
              <w:ind w:firstLineChars="0" w:firstLine="0"/>
              <w:jc w:val="center"/>
              <w:outlineLvl w:val="1"/>
              <w:rPr>
                <w:rFonts w:ascii="Times New Roman"/>
                <w:sz w:val="21"/>
                <w:szCs w:val="21"/>
              </w:rPr>
            </w:pPr>
            <w:proofErr w:type="gramStart"/>
            <w:r>
              <w:rPr>
                <w:rFonts w:ascii="Times New Roman"/>
                <w:sz w:val="21"/>
                <w:szCs w:val="21"/>
              </w:rPr>
              <w:t>他引总次数</w:t>
            </w:r>
            <w:proofErr w:type="gramEnd"/>
          </w:p>
        </w:tc>
        <w:tc>
          <w:tcPr>
            <w:tcW w:w="860" w:type="dxa"/>
            <w:vAlign w:val="center"/>
          </w:tcPr>
          <w:p w14:paraId="7411FB66"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检索数据库</w:t>
            </w:r>
          </w:p>
        </w:tc>
        <w:tc>
          <w:tcPr>
            <w:tcW w:w="987" w:type="dxa"/>
            <w:vAlign w:val="center"/>
          </w:tcPr>
          <w:p w14:paraId="70E671F6"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18"/>
                <w:szCs w:val="18"/>
              </w:rPr>
              <w:t>知识产权是否归国内所有</w:t>
            </w:r>
          </w:p>
        </w:tc>
      </w:tr>
      <w:tr w:rsidR="0073032D" w14:paraId="7A5B5BA4" w14:textId="77777777">
        <w:trPr>
          <w:trHeight w:hRule="exact" w:val="567"/>
        </w:trPr>
        <w:tc>
          <w:tcPr>
            <w:tcW w:w="418" w:type="dxa"/>
            <w:vAlign w:val="center"/>
          </w:tcPr>
          <w:p w14:paraId="75B7D3D2"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1</w:t>
            </w:r>
          </w:p>
        </w:tc>
        <w:tc>
          <w:tcPr>
            <w:tcW w:w="2957" w:type="dxa"/>
            <w:vAlign w:val="center"/>
          </w:tcPr>
          <w:p w14:paraId="28461D9F"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灰色系统理论及其应用</w:t>
            </w:r>
          </w:p>
        </w:tc>
        <w:tc>
          <w:tcPr>
            <w:tcW w:w="1395" w:type="dxa"/>
            <w:vAlign w:val="center"/>
          </w:tcPr>
          <w:p w14:paraId="24EB19D5" w14:textId="77777777" w:rsidR="0073032D" w:rsidRDefault="00426A05">
            <w:pPr>
              <w:pStyle w:val="a4"/>
              <w:adjustRightInd w:val="0"/>
              <w:spacing w:after="50" w:line="240" w:lineRule="exact"/>
              <w:ind w:firstLineChars="0" w:firstLine="0"/>
              <w:outlineLvl w:val="1"/>
              <w:rPr>
                <w:rFonts w:ascii="Times New Roman"/>
                <w:sz w:val="21"/>
                <w:szCs w:val="21"/>
              </w:rPr>
            </w:pPr>
            <w:r>
              <w:rPr>
                <w:rFonts w:ascii="Times New Roman" w:hint="eastAsia"/>
                <w:sz w:val="21"/>
                <w:szCs w:val="21"/>
              </w:rPr>
              <w:t>河南大学出版社</w:t>
            </w:r>
          </w:p>
        </w:tc>
        <w:tc>
          <w:tcPr>
            <w:tcW w:w="1545" w:type="dxa"/>
            <w:vAlign w:val="center"/>
          </w:tcPr>
          <w:p w14:paraId="6A4AB547"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r>
              <w:rPr>
                <w:rFonts w:ascii="Times New Roman" w:hint="eastAsia"/>
                <w:sz w:val="21"/>
                <w:szCs w:val="21"/>
              </w:rPr>
              <w:t xml:space="preserve"> </w:t>
            </w:r>
            <w:r>
              <w:rPr>
                <w:rFonts w:ascii="Times New Roman" w:hint="eastAsia"/>
                <w:sz w:val="21"/>
                <w:szCs w:val="21"/>
              </w:rPr>
              <w:t>郭天榜</w:t>
            </w:r>
          </w:p>
        </w:tc>
        <w:tc>
          <w:tcPr>
            <w:tcW w:w="990" w:type="dxa"/>
            <w:vAlign w:val="center"/>
          </w:tcPr>
          <w:p w14:paraId="4F1947C6" w14:textId="77777777" w:rsidR="0073032D" w:rsidRDefault="00426A05">
            <w:pPr>
              <w:pStyle w:val="a4"/>
              <w:adjustRightInd w:val="0"/>
              <w:spacing w:line="240" w:lineRule="exact"/>
              <w:ind w:firstLineChars="0" w:firstLine="0"/>
              <w:jc w:val="center"/>
              <w:outlineLvl w:val="1"/>
              <w:rPr>
                <w:rFonts w:ascii="Times New Roman"/>
                <w:sz w:val="18"/>
                <w:szCs w:val="18"/>
              </w:rPr>
            </w:pPr>
            <w:r>
              <w:rPr>
                <w:rFonts w:ascii="Times New Roman" w:hint="eastAsia"/>
                <w:sz w:val="18"/>
                <w:szCs w:val="18"/>
              </w:rPr>
              <w:t>1991,1-393</w:t>
            </w:r>
          </w:p>
        </w:tc>
        <w:tc>
          <w:tcPr>
            <w:tcW w:w="1155" w:type="dxa"/>
          </w:tcPr>
          <w:p w14:paraId="17E34EC0" w14:textId="77777777" w:rsidR="0073032D" w:rsidRDefault="00426A05">
            <w:pPr>
              <w:spacing w:line="240" w:lineRule="exact"/>
              <w:rPr>
                <w:sz w:val="18"/>
                <w:szCs w:val="18"/>
              </w:rPr>
            </w:pPr>
            <w:r>
              <w:rPr>
                <w:rFonts w:hint="eastAsia"/>
                <w:sz w:val="18"/>
                <w:szCs w:val="18"/>
              </w:rPr>
              <w:t>1991-02-01</w:t>
            </w:r>
          </w:p>
        </w:tc>
        <w:tc>
          <w:tcPr>
            <w:tcW w:w="1035" w:type="dxa"/>
            <w:vAlign w:val="center"/>
          </w:tcPr>
          <w:p w14:paraId="0650CABC"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1088" w:type="dxa"/>
            <w:vAlign w:val="center"/>
          </w:tcPr>
          <w:p w14:paraId="647E3D80"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1320" w:type="dxa"/>
          </w:tcPr>
          <w:p w14:paraId="5A0A41F9"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r>
              <w:rPr>
                <w:rFonts w:ascii="Times New Roman" w:hint="eastAsia"/>
                <w:sz w:val="21"/>
                <w:szCs w:val="21"/>
              </w:rPr>
              <w:t xml:space="preserve"> </w:t>
            </w:r>
            <w:r>
              <w:rPr>
                <w:rFonts w:ascii="Times New Roman" w:hint="eastAsia"/>
                <w:sz w:val="21"/>
                <w:szCs w:val="21"/>
              </w:rPr>
              <w:t>郭天榜</w:t>
            </w:r>
          </w:p>
        </w:tc>
        <w:tc>
          <w:tcPr>
            <w:tcW w:w="800" w:type="dxa"/>
            <w:vAlign w:val="center"/>
          </w:tcPr>
          <w:p w14:paraId="5691CB91"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5233</w:t>
            </w:r>
          </w:p>
        </w:tc>
        <w:tc>
          <w:tcPr>
            <w:tcW w:w="860" w:type="dxa"/>
            <w:vAlign w:val="center"/>
          </w:tcPr>
          <w:p w14:paraId="323B58E9"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CNKI</w:t>
            </w:r>
          </w:p>
        </w:tc>
        <w:tc>
          <w:tcPr>
            <w:tcW w:w="987" w:type="dxa"/>
            <w:vAlign w:val="center"/>
          </w:tcPr>
          <w:p w14:paraId="29CEB751"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是</w:t>
            </w:r>
          </w:p>
        </w:tc>
      </w:tr>
      <w:tr w:rsidR="0073032D" w14:paraId="68A237DE" w14:textId="77777777">
        <w:trPr>
          <w:trHeight w:hRule="exact" w:val="567"/>
        </w:trPr>
        <w:tc>
          <w:tcPr>
            <w:tcW w:w="418" w:type="dxa"/>
            <w:vAlign w:val="center"/>
          </w:tcPr>
          <w:p w14:paraId="1DD78BC8" w14:textId="77777777" w:rsidR="0073032D" w:rsidRDefault="00426A05">
            <w:pPr>
              <w:pStyle w:val="a4"/>
              <w:adjustRightInd w:val="0"/>
              <w:spacing w:after="50" w:line="240" w:lineRule="auto"/>
              <w:ind w:firstLineChars="0" w:firstLine="0"/>
              <w:jc w:val="center"/>
              <w:outlineLvl w:val="1"/>
              <w:rPr>
                <w:rFonts w:ascii="Times New Roman"/>
                <w:sz w:val="21"/>
                <w:szCs w:val="21"/>
              </w:rPr>
            </w:pPr>
            <w:bookmarkStart w:id="14" w:name="OLE_LINK2" w:colFirst="10" w:colLast="11"/>
            <w:r>
              <w:rPr>
                <w:rFonts w:ascii="Times New Roman"/>
                <w:sz w:val="21"/>
                <w:szCs w:val="21"/>
              </w:rPr>
              <w:t>2</w:t>
            </w:r>
          </w:p>
        </w:tc>
        <w:tc>
          <w:tcPr>
            <w:tcW w:w="2957" w:type="dxa"/>
          </w:tcPr>
          <w:p w14:paraId="711A2C07" w14:textId="77777777" w:rsidR="0073032D" w:rsidRDefault="00426A05">
            <w:pPr>
              <w:spacing w:line="240" w:lineRule="exact"/>
            </w:pPr>
            <w:r>
              <w:rPr>
                <w:rFonts w:hint="eastAsia"/>
              </w:rPr>
              <w:t>Grey Systems Theory and Applications</w:t>
            </w:r>
          </w:p>
        </w:tc>
        <w:tc>
          <w:tcPr>
            <w:tcW w:w="1395" w:type="dxa"/>
            <w:vAlign w:val="center"/>
          </w:tcPr>
          <w:p w14:paraId="14180779" w14:textId="77777777" w:rsidR="0073032D" w:rsidRDefault="00426A05">
            <w:pPr>
              <w:pStyle w:val="a4"/>
              <w:adjustRightInd w:val="0"/>
              <w:spacing w:after="50" w:line="240" w:lineRule="auto"/>
              <w:ind w:firstLineChars="0" w:firstLine="0"/>
              <w:outlineLvl w:val="1"/>
              <w:rPr>
                <w:rFonts w:ascii="Times New Roman"/>
                <w:sz w:val="21"/>
                <w:szCs w:val="21"/>
              </w:rPr>
            </w:pPr>
            <w:r>
              <w:rPr>
                <w:rFonts w:ascii="Times New Roman" w:hint="eastAsia"/>
                <w:sz w:val="21"/>
                <w:szCs w:val="21"/>
              </w:rPr>
              <w:t>Springer</w:t>
            </w:r>
          </w:p>
        </w:tc>
        <w:tc>
          <w:tcPr>
            <w:tcW w:w="1545" w:type="dxa"/>
            <w:vAlign w:val="center"/>
          </w:tcPr>
          <w:p w14:paraId="78E37B67"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r>
              <w:rPr>
                <w:rFonts w:ascii="Times New Roman" w:hint="eastAsia"/>
                <w:sz w:val="21"/>
                <w:szCs w:val="21"/>
              </w:rPr>
              <w:t xml:space="preserve"> Yi Lin</w:t>
            </w:r>
          </w:p>
        </w:tc>
        <w:tc>
          <w:tcPr>
            <w:tcW w:w="990" w:type="dxa"/>
            <w:vAlign w:val="center"/>
          </w:tcPr>
          <w:p w14:paraId="4A022570" w14:textId="77777777" w:rsidR="0073032D" w:rsidRDefault="00426A05">
            <w:pPr>
              <w:pStyle w:val="a4"/>
              <w:adjustRightInd w:val="0"/>
              <w:spacing w:line="240" w:lineRule="exact"/>
              <w:ind w:firstLineChars="0" w:firstLine="0"/>
              <w:jc w:val="center"/>
              <w:outlineLvl w:val="1"/>
              <w:rPr>
                <w:rFonts w:ascii="Times New Roman"/>
                <w:sz w:val="18"/>
                <w:szCs w:val="18"/>
              </w:rPr>
            </w:pPr>
            <w:r>
              <w:rPr>
                <w:rFonts w:ascii="Times New Roman" w:hint="eastAsia"/>
                <w:sz w:val="18"/>
                <w:szCs w:val="18"/>
              </w:rPr>
              <w:t>2011, 1-</w:t>
            </w:r>
          </w:p>
        </w:tc>
        <w:tc>
          <w:tcPr>
            <w:tcW w:w="1155" w:type="dxa"/>
          </w:tcPr>
          <w:p w14:paraId="4F631FD0" w14:textId="77777777" w:rsidR="0073032D" w:rsidRDefault="00426A05">
            <w:pPr>
              <w:spacing w:line="240" w:lineRule="exact"/>
              <w:rPr>
                <w:sz w:val="18"/>
                <w:szCs w:val="18"/>
              </w:rPr>
            </w:pPr>
            <w:r>
              <w:rPr>
                <w:rFonts w:hint="eastAsia"/>
                <w:sz w:val="18"/>
                <w:szCs w:val="18"/>
              </w:rPr>
              <w:t>20</w:t>
            </w:r>
            <w:r>
              <w:rPr>
                <w:rFonts w:hint="eastAsia"/>
                <w:sz w:val="18"/>
                <w:szCs w:val="18"/>
              </w:rPr>
              <w:t>11-0</w:t>
            </w:r>
            <w:r>
              <w:rPr>
                <w:rFonts w:hint="eastAsia"/>
                <w:sz w:val="18"/>
                <w:szCs w:val="18"/>
              </w:rPr>
              <w:t>1</w:t>
            </w:r>
            <w:r>
              <w:rPr>
                <w:rFonts w:hint="eastAsia"/>
                <w:sz w:val="18"/>
                <w:szCs w:val="18"/>
              </w:rPr>
              <w:t>-01</w:t>
            </w:r>
          </w:p>
        </w:tc>
        <w:tc>
          <w:tcPr>
            <w:tcW w:w="1035" w:type="dxa"/>
            <w:vAlign w:val="center"/>
          </w:tcPr>
          <w:p w14:paraId="28C85E82"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1088" w:type="dxa"/>
            <w:vAlign w:val="center"/>
          </w:tcPr>
          <w:p w14:paraId="29DE62F1"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1320" w:type="dxa"/>
            <w:vAlign w:val="center"/>
          </w:tcPr>
          <w:p w14:paraId="5386767D"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800" w:type="dxa"/>
            <w:vAlign w:val="center"/>
          </w:tcPr>
          <w:p w14:paraId="687C896D"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1246</w:t>
            </w:r>
          </w:p>
        </w:tc>
        <w:tc>
          <w:tcPr>
            <w:tcW w:w="860" w:type="dxa"/>
            <w:vAlign w:val="center"/>
          </w:tcPr>
          <w:p w14:paraId="0CB109A5"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SCI</w:t>
            </w:r>
          </w:p>
        </w:tc>
        <w:tc>
          <w:tcPr>
            <w:tcW w:w="987" w:type="dxa"/>
            <w:vAlign w:val="center"/>
          </w:tcPr>
          <w:p w14:paraId="7ECBB9C2"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是</w:t>
            </w:r>
          </w:p>
        </w:tc>
      </w:tr>
      <w:bookmarkEnd w:id="14"/>
      <w:tr w:rsidR="0073032D" w14:paraId="3E68AE6E" w14:textId="77777777">
        <w:trPr>
          <w:trHeight w:hRule="exact" w:val="722"/>
        </w:trPr>
        <w:tc>
          <w:tcPr>
            <w:tcW w:w="418" w:type="dxa"/>
            <w:vAlign w:val="center"/>
          </w:tcPr>
          <w:p w14:paraId="32462B2C"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3</w:t>
            </w:r>
          </w:p>
        </w:tc>
        <w:tc>
          <w:tcPr>
            <w:tcW w:w="2957" w:type="dxa"/>
          </w:tcPr>
          <w:p w14:paraId="48F30390" w14:textId="77777777" w:rsidR="0073032D" w:rsidRDefault="00426A05">
            <w:r>
              <w:rPr>
                <w:rFonts w:hint="eastAsia"/>
              </w:rPr>
              <w:t xml:space="preserve">Grey Systems </w:t>
            </w:r>
            <w:r>
              <w:rPr>
                <w:rFonts w:hint="eastAsia"/>
              </w:rPr>
              <w:t xml:space="preserve">Analysis: </w:t>
            </w:r>
            <w:proofErr w:type="spellStart"/>
            <w:proofErr w:type="gramStart"/>
            <w:r>
              <w:rPr>
                <w:rFonts w:hint="eastAsia"/>
              </w:rPr>
              <w:t>Methods,Models</w:t>
            </w:r>
            <w:proofErr w:type="spellEnd"/>
            <w:proofErr w:type="gramEnd"/>
            <w:r>
              <w:rPr>
                <w:rFonts w:hint="eastAsia"/>
              </w:rPr>
              <w:t xml:space="preserve"> and Applications</w:t>
            </w:r>
          </w:p>
        </w:tc>
        <w:tc>
          <w:tcPr>
            <w:tcW w:w="1395" w:type="dxa"/>
            <w:vAlign w:val="center"/>
          </w:tcPr>
          <w:p w14:paraId="2DDC7737" w14:textId="77777777" w:rsidR="0073032D" w:rsidRDefault="00426A05">
            <w:pPr>
              <w:pStyle w:val="a4"/>
              <w:adjustRightInd w:val="0"/>
              <w:spacing w:after="50" w:line="240" w:lineRule="auto"/>
              <w:ind w:firstLineChars="0" w:firstLine="0"/>
              <w:outlineLvl w:val="1"/>
              <w:rPr>
                <w:rFonts w:ascii="Times New Roman"/>
                <w:sz w:val="21"/>
                <w:szCs w:val="21"/>
              </w:rPr>
            </w:pPr>
            <w:r>
              <w:rPr>
                <w:rFonts w:ascii="Times New Roman" w:hint="eastAsia"/>
                <w:sz w:val="21"/>
                <w:szCs w:val="21"/>
              </w:rPr>
              <w:t>Springer</w:t>
            </w:r>
          </w:p>
        </w:tc>
        <w:tc>
          <w:tcPr>
            <w:tcW w:w="1545" w:type="dxa"/>
            <w:vAlign w:val="center"/>
          </w:tcPr>
          <w:p w14:paraId="7DD652E4"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r>
              <w:rPr>
                <w:rFonts w:ascii="Times New Roman" w:hint="eastAsia"/>
                <w:sz w:val="21"/>
                <w:szCs w:val="21"/>
              </w:rPr>
              <w:t xml:space="preserve"> Yingjie Yang Yi Lin</w:t>
            </w:r>
          </w:p>
        </w:tc>
        <w:tc>
          <w:tcPr>
            <w:tcW w:w="990" w:type="dxa"/>
            <w:vAlign w:val="center"/>
          </w:tcPr>
          <w:p w14:paraId="2236F3D5" w14:textId="77777777" w:rsidR="0073032D" w:rsidRDefault="00426A05">
            <w:pPr>
              <w:pStyle w:val="a4"/>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2022,1-365</w:t>
            </w:r>
          </w:p>
        </w:tc>
        <w:tc>
          <w:tcPr>
            <w:tcW w:w="1155" w:type="dxa"/>
          </w:tcPr>
          <w:p w14:paraId="313507B9" w14:textId="77777777" w:rsidR="0073032D" w:rsidRDefault="00426A05">
            <w:pPr>
              <w:spacing w:line="240" w:lineRule="exact"/>
              <w:rPr>
                <w:sz w:val="18"/>
                <w:szCs w:val="18"/>
              </w:rPr>
            </w:pPr>
            <w:r>
              <w:rPr>
                <w:rFonts w:hint="eastAsia"/>
                <w:sz w:val="18"/>
                <w:szCs w:val="18"/>
              </w:rPr>
              <w:t>20</w:t>
            </w:r>
            <w:r>
              <w:rPr>
                <w:rFonts w:hint="eastAsia"/>
                <w:sz w:val="18"/>
                <w:szCs w:val="18"/>
              </w:rPr>
              <w:t>22-</w:t>
            </w:r>
            <w:r>
              <w:rPr>
                <w:rFonts w:hint="eastAsia"/>
                <w:sz w:val="18"/>
                <w:szCs w:val="18"/>
              </w:rPr>
              <w:t>1</w:t>
            </w:r>
            <w:r>
              <w:rPr>
                <w:rFonts w:hint="eastAsia"/>
                <w:sz w:val="18"/>
                <w:szCs w:val="18"/>
              </w:rPr>
              <w:t>2-01</w:t>
            </w:r>
          </w:p>
        </w:tc>
        <w:tc>
          <w:tcPr>
            <w:tcW w:w="1035" w:type="dxa"/>
            <w:vAlign w:val="center"/>
          </w:tcPr>
          <w:p w14:paraId="5A7619C6"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1088" w:type="dxa"/>
            <w:vAlign w:val="center"/>
          </w:tcPr>
          <w:p w14:paraId="7FC7AB66"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1320" w:type="dxa"/>
            <w:vAlign w:val="center"/>
          </w:tcPr>
          <w:p w14:paraId="2A076C88"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800" w:type="dxa"/>
            <w:vAlign w:val="center"/>
          </w:tcPr>
          <w:p w14:paraId="79DB5646"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34</w:t>
            </w:r>
          </w:p>
        </w:tc>
        <w:tc>
          <w:tcPr>
            <w:tcW w:w="860" w:type="dxa"/>
            <w:vAlign w:val="center"/>
          </w:tcPr>
          <w:p w14:paraId="6E89B676"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SCI</w:t>
            </w:r>
          </w:p>
        </w:tc>
        <w:tc>
          <w:tcPr>
            <w:tcW w:w="987" w:type="dxa"/>
            <w:vAlign w:val="center"/>
          </w:tcPr>
          <w:p w14:paraId="3429B099"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是</w:t>
            </w:r>
          </w:p>
        </w:tc>
      </w:tr>
      <w:tr w:rsidR="0073032D" w14:paraId="217FAF8A" w14:textId="77777777">
        <w:trPr>
          <w:trHeight w:hRule="exact" w:val="1202"/>
        </w:trPr>
        <w:tc>
          <w:tcPr>
            <w:tcW w:w="418" w:type="dxa"/>
            <w:vAlign w:val="center"/>
          </w:tcPr>
          <w:p w14:paraId="50F88B6D"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4</w:t>
            </w:r>
          </w:p>
        </w:tc>
        <w:tc>
          <w:tcPr>
            <w:tcW w:w="2957" w:type="dxa"/>
          </w:tcPr>
          <w:p w14:paraId="6A09A9CA" w14:textId="77777777" w:rsidR="0073032D" w:rsidRDefault="00426A05">
            <w:pPr>
              <w:spacing w:line="240" w:lineRule="exact"/>
            </w:pPr>
            <w:r>
              <w:rPr>
                <w:rFonts w:hint="eastAsia"/>
              </w:rPr>
              <w:t>On general uncertainty data and general uncertainty</w:t>
            </w:r>
            <w:r>
              <w:rPr>
                <w:rFonts w:hint="eastAsia"/>
              </w:rPr>
              <w:t xml:space="preserve"> </w:t>
            </w:r>
            <w:r>
              <w:rPr>
                <w:rFonts w:hint="eastAsia"/>
              </w:rPr>
              <w:t>variable for reliability growth analysis of major</w:t>
            </w:r>
            <w:r>
              <w:rPr>
                <w:rFonts w:hint="eastAsia"/>
              </w:rPr>
              <w:t xml:space="preserve"> </w:t>
            </w:r>
            <w:r>
              <w:rPr>
                <w:rFonts w:hint="eastAsia"/>
              </w:rPr>
              <w:t>Aerospace equipment</w:t>
            </w:r>
          </w:p>
        </w:tc>
        <w:tc>
          <w:tcPr>
            <w:tcW w:w="1395" w:type="dxa"/>
            <w:vAlign w:val="center"/>
          </w:tcPr>
          <w:p w14:paraId="0FC39861" w14:textId="77777777" w:rsidR="0073032D" w:rsidRDefault="00426A05">
            <w:pPr>
              <w:spacing w:line="240" w:lineRule="exact"/>
              <w:rPr>
                <w:rFonts w:ascii="Times New Roman" w:hAnsi="Times New Roman"/>
                <w:szCs w:val="21"/>
              </w:rPr>
            </w:pPr>
            <w:bookmarkStart w:id="15" w:name="OLE_LINK3"/>
            <w:r>
              <w:rPr>
                <w:rFonts w:ascii="Times New Roman" w:hAnsi="Times New Roman"/>
                <w:szCs w:val="21"/>
              </w:rPr>
              <w:t>Grey System</w:t>
            </w:r>
            <w:bookmarkEnd w:id="15"/>
            <w:r>
              <w:rPr>
                <w:rFonts w:ascii="Times New Roman" w:hAnsi="Times New Roman"/>
                <w:szCs w:val="21"/>
              </w:rPr>
              <w:t>s:</w:t>
            </w:r>
            <w:r>
              <w:rPr>
                <w:rFonts w:hint="eastAsia"/>
                <w:szCs w:val="21"/>
              </w:rPr>
              <w:t xml:space="preserve"> </w:t>
            </w:r>
            <w:r>
              <w:rPr>
                <w:rFonts w:ascii="Times New Roman" w:hAnsi="Times New Roman"/>
                <w:szCs w:val="21"/>
              </w:rPr>
              <w:t>Theory and</w:t>
            </w:r>
          </w:p>
          <w:p w14:paraId="5DB98D97" w14:textId="77777777" w:rsidR="0073032D" w:rsidRDefault="00426A05">
            <w:pPr>
              <w:pStyle w:val="a4"/>
              <w:adjustRightInd w:val="0"/>
              <w:spacing w:after="50" w:line="240" w:lineRule="auto"/>
              <w:ind w:firstLineChars="0" w:firstLine="0"/>
              <w:outlineLvl w:val="1"/>
              <w:rPr>
                <w:rFonts w:ascii="Times New Roman"/>
                <w:sz w:val="21"/>
                <w:szCs w:val="21"/>
              </w:rPr>
            </w:pPr>
            <w:r>
              <w:rPr>
                <w:rFonts w:ascii="Times New Roman"/>
                <w:sz w:val="21"/>
                <w:szCs w:val="21"/>
              </w:rPr>
              <w:t>Application</w:t>
            </w:r>
          </w:p>
        </w:tc>
        <w:tc>
          <w:tcPr>
            <w:tcW w:w="1545" w:type="dxa"/>
            <w:vAlign w:val="center"/>
          </w:tcPr>
          <w:p w14:paraId="3279B738"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刘思峰</w:t>
            </w:r>
            <w:r>
              <w:rPr>
                <w:rFonts w:ascii="Times New Roman" w:hint="eastAsia"/>
                <w:sz w:val="21"/>
                <w:szCs w:val="21"/>
              </w:rPr>
              <w:t xml:space="preserve"> </w:t>
            </w:r>
            <w:r>
              <w:rPr>
                <w:rFonts w:ascii="Times New Roman" w:hint="eastAsia"/>
                <w:sz w:val="21"/>
                <w:szCs w:val="21"/>
              </w:rPr>
              <w:t>唐伟</w:t>
            </w:r>
          </w:p>
        </w:tc>
        <w:tc>
          <w:tcPr>
            <w:tcW w:w="990" w:type="dxa"/>
            <w:vAlign w:val="center"/>
          </w:tcPr>
          <w:p w14:paraId="02769F43" w14:textId="77777777" w:rsidR="0073032D" w:rsidRDefault="00426A05">
            <w:pPr>
              <w:pStyle w:val="a4"/>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2023,13</w:t>
            </w:r>
            <w:r>
              <w:rPr>
                <w:rFonts w:ascii="Times New Roman" w:hint="eastAsia"/>
                <w:sz w:val="18"/>
                <w:szCs w:val="18"/>
              </w:rPr>
              <w:t>（</w:t>
            </w:r>
            <w:r>
              <w:rPr>
                <w:rFonts w:ascii="Times New Roman" w:hint="eastAsia"/>
                <w:sz w:val="18"/>
                <w:szCs w:val="18"/>
              </w:rPr>
              <w:t>2</w:t>
            </w:r>
            <w:r>
              <w:rPr>
                <w:rFonts w:ascii="Times New Roman" w:hint="eastAsia"/>
                <w:sz w:val="18"/>
                <w:szCs w:val="18"/>
              </w:rPr>
              <w:t>）：</w:t>
            </w:r>
          </w:p>
          <w:p w14:paraId="1BC87E7F" w14:textId="77777777" w:rsidR="0073032D" w:rsidRDefault="00426A05">
            <w:pPr>
              <w:pStyle w:val="a4"/>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261-276</w:t>
            </w:r>
          </w:p>
        </w:tc>
        <w:tc>
          <w:tcPr>
            <w:tcW w:w="1155" w:type="dxa"/>
          </w:tcPr>
          <w:p w14:paraId="75A9879B" w14:textId="77777777" w:rsidR="0073032D" w:rsidRDefault="00426A05">
            <w:pPr>
              <w:rPr>
                <w:sz w:val="18"/>
                <w:szCs w:val="18"/>
              </w:rPr>
            </w:pPr>
            <w:r>
              <w:rPr>
                <w:rFonts w:hint="eastAsia"/>
                <w:sz w:val="18"/>
                <w:szCs w:val="18"/>
              </w:rPr>
              <w:t>2023-05-10</w:t>
            </w:r>
          </w:p>
        </w:tc>
        <w:tc>
          <w:tcPr>
            <w:tcW w:w="1035" w:type="dxa"/>
            <w:vAlign w:val="center"/>
          </w:tcPr>
          <w:p w14:paraId="03C4425E"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1088" w:type="dxa"/>
            <w:vAlign w:val="center"/>
          </w:tcPr>
          <w:p w14:paraId="1B32C9C5"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tc>
        <w:tc>
          <w:tcPr>
            <w:tcW w:w="1320" w:type="dxa"/>
            <w:vAlign w:val="center"/>
          </w:tcPr>
          <w:p w14:paraId="06735832"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刘思峰</w:t>
            </w:r>
          </w:p>
          <w:p w14:paraId="120B3089" w14:textId="77777777" w:rsidR="0073032D" w:rsidRDefault="00426A05">
            <w:pPr>
              <w:pStyle w:val="a4"/>
              <w:adjustRightInd w:val="0"/>
              <w:spacing w:line="240" w:lineRule="exact"/>
              <w:ind w:firstLineChars="0" w:firstLine="0"/>
              <w:jc w:val="center"/>
              <w:outlineLvl w:val="1"/>
              <w:rPr>
                <w:rFonts w:ascii="Times New Roman"/>
                <w:sz w:val="21"/>
                <w:szCs w:val="21"/>
              </w:rPr>
            </w:pPr>
            <w:r>
              <w:rPr>
                <w:rFonts w:ascii="Times New Roman" w:hint="eastAsia"/>
                <w:sz w:val="21"/>
                <w:szCs w:val="21"/>
              </w:rPr>
              <w:t>唐伟</w:t>
            </w:r>
          </w:p>
        </w:tc>
        <w:tc>
          <w:tcPr>
            <w:tcW w:w="800" w:type="dxa"/>
            <w:vAlign w:val="center"/>
          </w:tcPr>
          <w:p w14:paraId="5251BE5A"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8</w:t>
            </w:r>
          </w:p>
        </w:tc>
        <w:tc>
          <w:tcPr>
            <w:tcW w:w="860" w:type="dxa"/>
            <w:vAlign w:val="center"/>
          </w:tcPr>
          <w:p w14:paraId="25006095"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SCI</w:t>
            </w:r>
          </w:p>
        </w:tc>
        <w:tc>
          <w:tcPr>
            <w:tcW w:w="987" w:type="dxa"/>
            <w:vAlign w:val="center"/>
          </w:tcPr>
          <w:p w14:paraId="1A85FE76"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是</w:t>
            </w:r>
          </w:p>
        </w:tc>
      </w:tr>
      <w:tr w:rsidR="0073032D" w14:paraId="2EBFFDF6" w14:textId="77777777">
        <w:trPr>
          <w:trHeight w:hRule="exact" w:val="1012"/>
        </w:trPr>
        <w:tc>
          <w:tcPr>
            <w:tcW w:w="418" w:type="dxa"/>
            <w:vAlign w:val="center"/>
          </w:tcPr>
          <w:p w14:paraId="3A7DFD3A"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5</w:t>
            </w:r>
          </w:p>
        </w:tc>
        <w:tc>
          <w:tcPr>
            <w:tcW w:w="2957" w:type="dxa"/>
          </w:tcPr>
          <w:p w14:paraId="0E686779" w14:textId="77777777" w:rsidR="0073032D" w:rsidRDefault="00426A05">
            <w:pPr>
              <w:spacing w:line="240" w:lineRule="exact"/>
            </w:pPr>
            <w:r>
              <w:rPr>
                <w:rFonts w:hint="eastAsia"/>
              </w:rPr>
              <w:t xml:space="preserve">On </w:t>
            </w:r>
            <w:r>
              <w:rPr>
                <w:rFonts w:hint="eastAsia"/>
              </w:rPr>
              <w:t>the New Model System and Framework of</w:t>
            </w:r>
            <w:r>
              <w:rPr>
                <w:rFonts w:hint="eastAsia"/>
              </w:rPr>
              <w:t xml:space="preserve"> </w:t>
            </w:r>
            <w:r>
              <w:rPr>
                <w:rFonts w:hint="eastAsia"/>
              </w:rPr>
              <w:t>Grey System Theory</w:t>
            </w:r>
          </w:p>
        </w:tc>
        <w:tc>
          <w:tcPr>
            <w:tcW w:w="1395" w:type="dxa"/>
            <w:vAlign w:val="center"/>
          </w:tcPr>
          <w:p w14:paraId="565658C9" w14:textId="77777777" w:rsidR="0073032D" w:rsidRDefault="00426A05">
            <w:pPr>
              <w:pStyle w:val="a4"/>
              <w:adjustRightInd w:val="0"/>
              <w:spacing w:after="50" w:line="240" w:lineRule="auto"/>
              <w:ind w:firstLineChars="0" w:firstLine="0"/>
              <w:outlineLvl w:val="1"/>
              <w:rPr>
                <w:rFonts w:ascii="Times New Roman"/>
                <w:sz w:val="21"/>
                <w:szCs w:val="21"/>
              </w:rPr>
            </w:pPr>
            <w:r>
              <w:rPr>
                <w:rFonts w:ascii="Times New Roman" w:hint="eastAsia"/>
                <w:sz w:val="21"/>
                <w:szCs w:val="21"/>
              </w:rPr>
              <w:t xml:space="preserve">Journal of </w:t>
            </w:r>
            <w:r>
              <w:rPr>
                <w:rFonts w:ascii="Times New Roman"/>
                <w:sz w:val="21"/>
                <w:szCs w:val="21"/>
              </w:rPr>
              <w:t>Grey System</w:t>
            </w:r>
          </w:p>
        </w:tc>
        <w:tc>
          <w:tcPr>
            <w:tcW w:w="1545" w:type="dxa"/>
            <w:vAlign w:val="center"/>
          </w:tcPr>
          <w:p w14:paraId="4998E9F7"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刘思峰</w:t>
            </w:r>
            <w:r>
              <w:rPr>
                <w:rFonts w:ascii="Times New Roman" w:hint="eastAsia"/>
                <w:sz w:val="21"/>
                <w:szCs w:val="21"/>
              </w:rPr>
              <w:t xml:space="preserve"> </w:t>
            </w:r>
            <w:r>
              <w:rPr>
                <w:rFonts w:ascii="Times New Roman" w:hint="eastAsia"/>
                <w:sz w:val="21"/>
                <w:szCs w:val="21"/>
              </w:rPr>
              <w:t>陶良彦</w:t>
            </w:r>
            <w:r>
              <w:rPr>
                <w:rFonts w:ascii="Times New Roman" w:hint="eastAsia"/>
                <w:sz w:val="21"/>
                <w:szCs w:val="21"/>
              </w:rPr>
              <w:t xml:space="preserve"> </w:t>
            </w:r>
            <w:proofErr w:type="gramStart"/>
            <w:r>
              <w:rPr>
                <w:rFonts w:ascii="Times New Roman" w:hint="eastAsia"/>
                <w:sz w:val="21"/>
                <w:szCs w:val="21"/>
              </w:rPr>
              <w:t>谢乃明</w:t>
            </w:r>
            <w:proofErr w:type="gramEnd"/>
            <w:r>
              <w:rPr>
                <w:rFonts w:ascii="Times New Roman" w:hint="eastAsia"/>
                <w:sz w:val="21"/>
                <w:szCs w:val="21"/>
              </w:rPr>
              <w:t>Yingjie Yang</w:t>
            </w:r>
          </w:p>
        </w:tc>
        <w:tc>
          <w:tcPr>
            <w:tcW w:w="990" w:type="dxa"/>
            <w:vAlign w:val="center"/>
          </w:tcPr>
          <w:p w14:paraId="0A54857F" w14:textId="77777777" w:rsidR="0073032D" w:rsidRDefault="00426A05">
            <w:pPr>
              <w:pStyle w:val="a4"/>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2016,28(1):1-15</w:t>
            </w:r>
          </w:p>
        </w:tc>
        <w:tc>
          <w:tcPr>
            <w:tcW w:w="1155" w:type="dxa"/>
          </w:tcPr>
          <w:p w14:paraId="679207AA" w14:textId="77777777" w:rsidR="0073032D" w:rsidRDefault="00426A05">
            <w:pPr>
              <w:rPr>
                <w:sz w:val="18"/>
                <w:szCs w:val="18"/>
              </w:rPr>
            </w:pPr>
            <w:r>
              <w:rPr>
                <w:rFonts w:hint="eastAsia"/>
                <w:sz w:val="18"/>
                <w:szCs w:val="18"/>
              </w:rPr>
              <w:t>2016-02-15</w:t>
            </w:r>
          </w:p>
        </w:tc>
        <w:tc>
          <w:tcPr>
            <w:tcW w:w="1035" w:type="dxa"/>
            <w:vAlign w:val="center"/>
          </w:tcPr>
          <w:p w14:paraId="683CFD3E"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陶良彦</w:t>
            </w:r>
          </w:p>
        </w:tc>
        <w:tc>
          <w:tcPr>
            <w:tcW w:w="1088" w:type="dxa"/>
            <w:vAlign w:val="center"/>
          </w:tcPr>
          <w:p w14:paraId="06CC105D"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刘思峰</w:t>
            </w:r>
          </w:p>
        </w:tc>
        <w:tc>
          <w:tcPr>
            <w:tcW w:w="1320" w:type="dxa"/>
          </w:tcPr>
          <w:p w14:paraId="5D9C7548"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刘思峰</w:t>
            </w:r>
          </w:p>
          <w:p w14:paraId="564C3F85"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陶良彦</w:t>
            </w:r>
          </w:p>
          <w:p w14:paraId="462DAE87" w14:textId="77777777" w:rsidR="0073032D" w:rsidRDefault="00426A05">
            <w:pPr>
              <w:pStyle w:val="a4"/>
              <w:adjustRightInd w:val="0"/>
              <w:spacing w:after="50" w:line="240" w:lineRule="auto"/>
              <w:ind w:firstLineChars="0" w:firstLine="0"/>
              <w:jc w:val="center"/>
              <w:outlineLvl w:val="1"/>
              <w:rPr>
                <w:rFonts w:ascii="Times New Roman"/>
                <w:sz w:val="21"/>
                <w:szCs w:val="21"/>
              </w:rPr>
            </w:pPr>
            <w:proofErr w:type="gramStart"/>
            <w:r>
              <w:rPr>
                <w:rFonts w:ascii="Times New Roman" w:hint="eastAsia"/>
                <w:sz w:val="21"/>
                <w:szCs w:val="21"/>
              </w:rPr>
              <w:t>谢乃明</w:t>
            </w:r>
            <w:proofErr w:type="gramEnd"/>
          </w:p>
        </w:tc>
        <w:tc>
          <w:tcPr>
            <w:tcW w:w="800" w:type="dxa"/>
            <w:vAlign w:val="center"/>
          </w:tcPr>
          <w:p w14:paraId="618D4962" w14:textId="77777777" w:rsidR="0073032D" w:rsidRDefault="00426A05">
            <w:pPr>
              <w:spacing w:line="240" w:lineRule="exact"/>
              <w:jc w:val="center"/>
              <w:rPr>
                <w:rFonts w:ascii="Times New Roman" w:hAnsi="Times New Roman"/>
                <w:bCs/>
                <w:szCs w:val="21"/>
              </w:rPr>
            </w:pPr>
            <w:r>
              <w:rPr>
                <w:rFonts w:ascii="Times New Roman" w:hAnsi="Times New Roman" w:hint="eastAsia"/>
                <w:bCs/>
                <w:szCs w:val="21"/>
              </w:rPr>
              <w:t>61</w:t>
            </w:r>
          </w:p>
        </w:tc>
        <w:tc>
          <w:tcPr>
            <w:tcW w:w="860" w:type="dxa"/>
            <w:vAlign w:val="center"/>
          </w:tcPr>
          <w:p w14:paraId="0445145D"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SCI</w:t>
            </w:r>
          </w:p>
        </w:tc>
        <w:tc>
          <w:tcPr>
            <w:tcW w:w="987" w:type="dxa"/>
            <w:vAlign w:val="center"/>
          </w:tcPr>
          <w:p w14:paraId="692AEC81"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是</w:t>
            </w:r>
          </w:p>
        </w:tc>
      </w:tr>
      <w:tr w:rsidR="0073032D" w14:paraId="29626AC6" w14:textId="77777777">
        <w:trPr>
          <w:trHeight w:hRule="exact" w:val="1252"/>
        </w:trPr>
        <w:tc>
          <w:tcPr>
            <w:tcW w:w="418" w:type="dxa"/>
            <w:vAlign w:val="center"/>
          </w:tcPr>
          <w:p w14:paraId="167E8BD4"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6</w:t>
            </w:r>
          </w:p>
        </w:tc>
        <w:tc>
          <w:tcPr>
            <w:tcW w:w="2957" w:type="dxa"/>
          </w:tcPr>
          <w:p w14:paraId="0FC7061B" w14:textId="77777777" w:rsidR="0073032D" w:rsidRDefault="00426A05">
            <w:pPr>
              <w:spacing w:line="240" w:lineRule="exact"/>
            </w:pPr>
            <w:r>
              <w:rPr>
                <w:rFonts w:hint="eastAsia"/>
              </w:rPr>
              <w:t xml:space="preserve">Forecasting the development trend of new energy vehicles in China by an optimized </w:t>
            </w:r>
            <w:r>
              <w:rPr>
                <w:rFonts w:hint="eastAsia"/>
              </w:rPr>
              <w:t>fractional discrete grey power model</w:t>
            </w:r>
          </w:p>
        </w:tc>
        <w:tc>
          <w:tcPr>
            <w:tcW w:w="1395" w:type="dxa"/>
            <w:vAlign w:val="center"/>
          </w:tcPr>
          <w:p w14:paraId="6141F53A" w14:textId="77777777" w:rsidR="0073032D" w:rsidRDefault="00426A05">
            <w:pPr>
              <w:pStyle w:val="a4"/>
              <w:adjustRightInd w:val="0"/>
              <w:spacing w:after="50" w:line="240" w:lineRule="auto"/>
              <w:ind w:firstLineChars="0" w:firstLine="0"/>
              <w:outlineLvl w:val="1"/>
              <w:rPr>
                <w:rFonts w:ascii="Times New Roman"/>
                <w:sz w:val="21"/>
                <w:szCs w:val="21"/>
              </w:rPr>
            </w:pPr>
            <w:proofErr w:type="spellStart"/>
            <w:r>
              <w:rPr>
                <w:rFonts w:ascii="Times New Roman" w:hint="eastAsia"/>
                <w:sz w:val="21"/>
                <w:szCs w:val="21"/>
              </w:rPr>
              <w:t>J</w:t>
            </w:r>
            <w:r>
              <w:rPr>
                <w:rFonts w:ascii="Times New Roman" w:hint="eastAsia"/>
                <w:sz w:val="21"/>
                <w:szCs w:val="21"/>
              </w:rPr>
              <w:t>oyrnal</w:t>
            </w:r>
            <w:proofErr w:type="spellEnd"/>
            <w:r>
              <w:rPr>
                <w:rFonts w:ascii="Times New Roman" w:hint="eastAsia"/>
                <w:sz w:val="21"/>
                <w:szCs w:val="21"/>
              </w:rPr>
              <w:t xml:space="preserve"> </w:t>
            </w:r>
            <w:proofErr w:type="gramStart"/>
            <w:r>
              <w:rPr>
                <w:rFonts w:ascii="Times New Roman" w:hint="eastAsia"/>
                <w:sz w:val="21"/>
                <w:szCs w:val="21"/>
              </w:rPr>
              <w:t xml:space="preserve">of </w:t>
            </w:r>
            <w:r>
              <w:rPr>
                <w:rFonts w:ascii="Times New Roman" w:hint="eastAsia"/>
                <w:sz w:val="21"/>
                <w:szCs w:val="21"/>
              </w:rPr>
              <w:t xml:space="preserve"> C</w:t>
            </w:r>
            <w:r>
              <w:rPr>
                <w:rFonts w:ascii="Times New Roman" w:hint="eastAsia"/>
                <w:sz w:val="21"/>
                <w:szCs w:val="21"/>
              </w:rPr>
              <w:t>leaner</w:t>
            </w:r>
            <w:proofErr w:type="gramEnd"/>
            <w:r>
              <w:rPr>
                <w:rFonts w:ascii="Times New Roman" w:hint="eastAsia"/>
                <w:sz w:val="21"/>
                <w:szCs w:val="21"/>
              </w:rPr>
              <w:t xml:space="preserve"> P</w:t>
            </w:r>
            <w:r>
              <w:rPr>
                <w:rFonts w:ascii="Times New Roman" w:hint="eastAsia"/>
                <w:sz w:val="21"/>
                <w:szCs w:val="21"/>
              </w:rPr>
              <w:t>roduction</w:t>
            </w:r>
          </w:p>
        </w:tc>
        <w:tc>
          <w:tcPr>
            <w:tcW w:w="1545" w:type="dxa"/>
            <w:vAlign w:val="center"/>
          </w:tcPr>
          <w:p w14:paraId="3A698D7C" w14:textId="77777777" w:rsidR="0073032D" w:rsidRDefault="00426A05">
            <w:pPr>
              <w:pStyle w:val="a4"/>
              <w:adjustRightInd w:val="0"/>
              <w:spacing w:after="50" w:line="240" w:lineRule="auto"/>
              <w:ind w:firstLineChars="0" w:firstLine="0"/>
              <w:jc w:val="center"/>
              <w:outlineLvl w:val="1"/>
              <w:rPr>
                <w:rFonts w:ascii="Times New Roman"/>
                <w:sz w:val="21"/>
                <w:szCs w:val="21"/>
              </w:rPr>
            </w:pPr>
            <w:proofErr w:type="gramStart"/>
            <w:r>
              <w:rPr>
                <w:rFonts w:ascii="Times New Roman" w:hint="eastAsia"/>
                <w:sz w:val="21"/>
                <w:szCs w:val="21"/>
              </w:rPr>
              <w:t>刘连义</w:t>
            </w:r>
            <w:proofErr w:type="gramEnd"/>
            <w:r>
              <w:rPr>
                <w:rFonts w:ascii="Times New Roman" w:hint="eastAsia"/>
                <w:sz w:val="21"/>
                <w:szCs w:val="21"/>
              </w:rPr>
              <w:t xml:space="preserve"> </w:t>
            </w:r>
            <w:r>
              <w:rPr>
                <w:rFonts w:ascii="Times New Roman" w:hint="eastAsia"/>
                <w:sz w:val="21"/>
                <w:szCs w:val="21"/>
              </w:rPr>
              <w:t>刘思峰</w:t>
            </w:r>
            <w:r>
              <w:rPr>
                <w:rFonts w:ascii="Times New Roman" w:hint="eastAsia"/>
                <w:sz w:val="21"/>
                <w:szCs w:val="21"/>
              </w:rPr>
              <w:t xml:space="preserve"> </w:t>
            </w:r>
            <w:r>
              <w:rPr>
                <w:rFonts w:ascii="Times New Roman" w:hint="eastAsia"/>
                <w:sz w:val="21"/>
                <w:szCs w:val="21"/>
              </w:rPr>
              <w:t>吴利丰</w:t>
            </w:r>
            <w:r>
              <w:rPr>
                <w:rFonts w:ascii="Times New Roman" w:hint="eastAsia"/>
                <w:sz w:val="21"/>
                <w:szCs w:val="21"/>
              </w:rPr>
              <w:t xml:space="preserve"> </w:t>
            </w:r>
            <w:r>
              <w:rPr>
                <w:rFonts w:ascii="Times New Roman" w:hint="eastAsia"/>
                <w:sz w:val="21"/>
                <w:szCs w:val="21"/>
              </w:rPr>
              <w:t>祝军生</w:t>
            </w:r>
            <w:r>
              <w:rPr>
                <w:rFonts w:ascii="Times New Roman" w:hint="eastAsia"/>
                <w:sz w:val="21"/>
                <w:szCs w:val="21"/>
              </w:rPr>
              <w:t xml:space="preserve"> </w:t>
            </w:r>
            <w:r>
              <w:rPr>
                <w:rFonts w:ascii="Times New Roman" w:hint="eastAsia"/>
                <w:sz w:val="21"/>
                <w:szCs w:val="21"/>
              </w:rPr>
              <w:t>商港</w:t>
            </w:r>
          </w:p>
        </w:tc>
        <w:tc>
          <w:tcPr>
            <w:tcW w:w="990" w:type="dxa"/>
            <w:vAlign w:val="center"/>
          </w:tcPr>
          <w:p w14:paraId="7E659899" w14:textId="77777777" w:rsidR="0073032D" w:rsidRDefault="00426A05">
            <w:pPr>
              <w:pStyle w:val="a4"/>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2022,,</w:t>
            </w:r>
            <w:r>
              <w:rPr>
                <w:rFonts w:ascii="Times New Roman" w:hint="eastAsia"/>
                <w:sz w:val="18"/>
                <w:szCs w:val="18"/>
              </w:rPr>
              <w:t>372</w:t>
            </w:r>
            <w:r>
              <w:rPr>
                <w:rFonts w:ascii="Times New Roman" w:hint="eastAsia"/>
                <w:sz w:val="18"/>
                <w:szCs w:val="18"/>
              </w:rPr>
              <w:t>,</w:t>
            </w:r>
            <w:r>
              <w:rPr>
                <w:rFonts w:ascii="Times New Roman" w:hint="eastAsia"/>
                <w:sz w:val="18"/>
                <w:szCs w:val="18"/>
              </w:rPr>
              <w:t>133708</w:t>
            </w:r>
            <w:r>
              <w:rPr>
                <w:rFonts w:ascii="Times New Roman" w:hint="eastAsia"/>
                <w:sz w:val="18"/>
                <w:szCs w:val="18"/>
              </w:rPr>
              <w:t>：</w:t>
            </w:r>
            <w:r>
              <w:rPr>
                <w:rFonts w:ascii="Times New Roman" w:hint="eastAsia"/>
                <w:sz w:val="18"/>
                <w:szCs w:val="18"/>
              </w:rPr>
              <w:t>1-13</w:t>
            </w:r>
          </w:p>
        </w:tc>
        <w:tc>
          <w:tcPr>
            <w:tcW w:w="1155" w:type="dxa"/>
            <w:vAlign w:val="center"/>
          </w:tcPr>
          <w:p w14:paraId="1A9C1B86" w14:textId="77777777" w:rsidR="0073032D" w:rsidRDefault="00426A05">
            <w:pPr>
              <w:spacing w:line="200" w:lineRule="exact"/>
              <w:jc w:val="center"/>
              <w:rPr>
                <w:rFonts w:ascii="Times New Roman" w:hAnsi="Times New Roman"/>
                <w:sz w:val="18"/>
                <w:szCs w:val="18"/>
              </w:rPr>
            </w:pPr>
            <w:r>
              <w:rPr>
                <w:rFonts w:ascii="Times New Roman" w:hAnsi="Times New Roman"/>
                <w:sz w:val="18"/>
                <w:szCs w:val="18"/>
              </w:rPr>
              <w:t>202</w:t>
            </w:r>
            <w:r>
              <w:rPr>
                <w:rFonts w:ascii="Times New Roman" w:hAnsi="Times New Roman" w:hint="eastAsia"/>
                <w:sz w:val="18"/>
                <w:szCs w:val="18"/>
              </w:rPr>
              <w:t>2-08-23</w:t>
            </w:r>
          </w:p>
        </w:tc>
        <w:tc>
          <w:tcPr>
            <w:tcW w:w="1035" w:type="dxa"/>
            <w:vAlign w:val="center"/>
          </w:tcPr>
          <w:p w14:paraId="71D8938E" w14:textId="77777777" w:rsidR="0073032D" w:rsidRDefault="00426A05">
            <w:pPr>
              <w:spacing w:line="300" w:lineRule="exact"/>
              <w:jc w:val="center"/>
              <w:rPr>
                <w:rFonts w:ascii="宋体" w:hAnsi="宋体" w:cs="宋体"/>
                <w:szCs w:val="21"/>
              </w:rPr>
            </w:pPr>
            <w:proofErr w:type="gramStart"/>
            <w:r>
              <w:rPr>
                <w:rFonts w:ascii="宋体" w:hAnsi="宋体" w:cs="宋体" w:hint="eastAsia"/>
                <w:szCs w:val="21"/>
              </w:rPr>
              <w:t>刘连义</w:t>
            </w:r>
            <w:proofErr w:type="gramEnd"/>
          </w:p>
        </w:tc>
        <w:tc>
          <w:tcPr>
            <w:tcW w:w="1088" w:type="dxa"/>
            <w:vAlign w:val="center"/>
          </w:tcPr>
          <w:p w14:paraId="1CA1B16A" w14:textId="77777777" w:rsidR="0073032D" w:rsidRDefault="00426A05">
            <w:pPr>
              <w:spacing w:line="300" w:lineRule="exact"/>
              <w:jc w:val="center"/>
              <w:rPr>
                <w:rFonts w:ascii="宋体" w:hAnsi="宋体" w:cs="宋体"/>
                <w:szCs w:val="21"/>
              </w:rPr>
            </w:pPr>
            <w:proofErr w:type="gramStart"/>
            <w:r>
              <w:rPr>
                <w:rFonts w:ascii="宋体" w:hAnsi="宋体" w:cs="宋体" w:hint="eastAsia"/>
                <w:szCs w:val="21"/>
              </w:rPr>
              <w:t>刘连义</w:t>
            </w:r>
            <w:proofErr w:type="gramEnd"/>
          </w:p>
        </w:tc>
        <w:tc>
          <w:tcPr>
            <w:tcW w:w="1320" w:type="dxa"/>
          </w:tcPr>
          <w:p w14:paraId="021FE8AF" w14:textId="77777777" w:rsidR="0073032D" w:rsidRDefault="00426A05">
            <w:pPr>
              <w:pStyle w:val="a4"/>
              <w:adjustRightInd w:val="0"/>
              <w:spacing w:after="50" w:line="240" w:lineRule="auto"/>
              <w:ind w:firstLineChars="0" w:firstLine="0"/>
              <w:jc w:val="center"/>
              <w:outlineLvl w:val="1"/>
              <w:rPr>
                <w:rFonts w:ascii="Times New Roman"/>
                <w:sz w:val="21"/>
                <w:szCs w:val="21"/>
              </w:rPr>
            </w:pPr>
            <w:proofErr w:type="gramStart"/>
            <w:r>
              <w:rPr>
                <w:rFonts w:ascii="Times New Roman" w:hint="eastAsia"/>
                <w:sz w:val="21"/>
                <w:szCs w:val="21"/>
              </w:rPr>
              <w:t>刘连义</w:t>
            </w:r>
            <w:proofErr w:type="gramEnd"/>
            <w:r>
              <w:rPr>
                <w:rFonts w:ascii="Times New Roman" w:hint="eastAsia"/>
                <w:sz w:val="21"/>
                <w:szCs w:val="21"/>
              </w:rPr>
              <w:t xml:space="preserve"> </w:t>
            </w:r>
            <w:r>
              <w:rPr>
                <w:rFonts w:ascii="Times New Roman" w:hint="eastAsia"/>
                <w:sz w:val="21"/>
                <w:szCs w:val="21"/>
              </w:rPr>
              <w:t>刘思峰</w:t>
            </w:r>
            <w:r>
              <w:rPr>
                <w:rFonts w:ascii="Times New Roman" w:hint="eastAsia"/>
                <w:sz w:val="21"/>
                <w:szCs w:val="21"/>
              </w:rPr>
              <w:t xml:space="preserve"> </w:t>
            </w:r>
            <w:r>
              <w:rPr>
                <w:rFonts w:ascii="Times New Roman" w:hint="eastAsia"/>
                <w:sz w:val="21"/>
                <w:szCs w:val="21"/>
              </w:rPr>
              <w:t>吴利丰</w:t>
            </w:r>
            <w:r>
              <w:rPr>
                <w:rFonts w:ascii="Times New Roman" w:hint="eastAsia"/>
                <w:sz w:val="21"/>
                <w:szCs w:val="21"/>
              </w:rPr>
              <w:t xml:space="preserve"> </w:t>
            </w:r>
            <w:r>
              <w:rPr>
                <w:rFonts w:ascii="Times New Roman" w:hint="eastAsia"/>
                <w:sz w:val="21"/>
                <w:szCs w:val="21"/>
              </w:rPr>
              <w:t>祝军生</w:t>
            </w:r>
            <w:r>
              <w:rPr>
                <w:rFonts w:ascii="Times New Roman" w:hint="eastAsia"/>
                <w:sz w:val="21"/>
                <w:szCs w:val="21"/>
              </w:rPr>
              <w:t xml:space="preserve"> </w:t>
            </w:r>
            <w:r>
              <w:rPr>
                <w:rFonts w:ascii="Times New Roman" w:hint="eastAsia"/>
                <w:sz w:val="21"/>
                <w:szCs w:val="21"/>
              </w:rPr>
              <w:t>商港</w:t>
            </w:r>
          </w:p>
        </w:tc>
        <w:tc>
          <w:tcPr>
            <w:tcW w:w="800" w:type="dxa"/>
            <w:vAlign w:val="center"/>
          </w:tcPr>
          <w:p w14:paraId="1D2E2564" w14:textId="77777777" w:rsidR="0073032D" w:rsidRDefault="00426A05">
            <w:pPr>
              <w:spacing w:line="240" w:lineRule="exact"/>
              <w:jc w:val="center"/>
              <w:rPr>
                <w:rFonts w:ascii="Times New Roman" w:hAnsi="Times New Roman"/>
                <w:bCs/>
                <w:szCs w:val="21"/>
              </w:rPr>
            </w:pPr>
            <w:r>
              <w:rPr>
                <w:rFonts w:ascii="Times New Roman" w:hAnsi="Times New Roman" w:hint="eastAsia"/>
                <w:bCs/>
                <w:szCs w:val="21"/>
              </w:rPr>
              <w:t>61</w:t>
            </w:r>
          </w:p>
        </w:tc>
        <w:tc>
          <w:tcPr>
            <w:tcW w:w="860" w:type="dxa"/>
            <w:vAlign w:val="center"/>
          </w:tcPr>
          <w:p w14:paraId="0E5D406E"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SCI</w:t>
            </w:r>
          </w:p>
        </w:tc>
        <w:tc>
          <w:tcPr>
            <w:tcW w:w="987" w:type="dxa"/>
            <w:vAlign w:val="center"/>
          </w:tcPr>
          <w:p w14:paraId="2A7D70F0"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是</w:t>
            </w:r>
          </w:p>
        </w:tc>
      </w:tr>
      <w:tr w:rsidR="0073032D" w14:paraId="10857BC5" w14:textId="77777777">
        <w:trPr>
          <w:trHeight w:hRule="exact" w:val="1237"/>
        </w:trPr>
        <w:tc>
          <w:tcPr>
            <w:tcW w:w="418" w:type="dxa"/>
            <w:vAlign w:val="center"/>
          </w:tcPr>
          <w:p w14:paraId="3FA701A0"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lastRenderedPageBreak/>
              <w:t>7</w:t>
            </w:r>
          </w:p>
        </w:tc>
        <w:tc>
          <w:tcPr>
            <w:tcW w:w="2957" w:type="dxa"/>
          </w:tcPr>
          <w:p w14:paraId="04F62CD9" w14:textId="77777777" w:rsidR="0073032D" w:rsidRDefault="00426A05">
            <w:pPr>
              <w:spacing w:line="240" w:lineRule="exact"/>
            </w:pPr>
            <w:bookmarkStart w:id="16" w:name="OLE_LINK10"/>
            <w:r>
              <w:rPr>
                <w:rFonts w:hint="eastAsia"/>
              </w:rPr>
              <w:t>Reliability modelling for multi-component systems</w:t>
            </w:r>
          </w:p>
          <w:p w14:paraId="73232C83" w14:textId="77777777" w:rsidR="0073032D" w:rsidRDefault="00426A05">
            <w:pPr>
              <w:spacing w:line="240" w:lineRule="exact"/>
            </w:pPr>
            <w:r>
              <w:rPr>
                <w:rFonts w:hint="eastAsia"/>
              </w:rPr>
              <w:t xml:space="preserve">subject to stochastic </w:t>
            </w:r>
            <w:r>
              <w:rPr>
                <w:rFonts w:hint="eastAsia"/>
              </w:rPr>
              <w:t>deterioration and generalized</w:t>
            </w:r>
          </w:p>
          <w:p w14:paraId="276F99D3" w14:textId="77777777" w:rsidR="0073032D" w:rsidRDefault="00426A05">
            <w:pPr>
              <w:spacing w:line="240" w:lineRule="exact"/>
            </w:pPr>
            <w:r>
              <w:rPr>
                <w:rFonts w:hint="eastAsia"/>
              </w:rPr>
              <w:t>cumulative shock damages</w:t>
            </w:r>
            <w:bookmarkEnd w:id="16"/>
          </w:p>
        </w:tc>
        <w:tc>
          <w:tcPr>
            <w:tcW w:w="1395" w:type="dxa"/>
            <w:vAlign w:val="center"/>
          </w:tcPr>
          <w:p w14:paraId="7F6CED6B" w14:textId="77777777" w:rsidR="0073032D" w:rsidRDefault="00426A05">
            <w:pPr>
              <w:pStyle w:val="a4"/>
              <w:adjustRightInd w:val="0"/>
              <w:spacing w:after="50" w:line="240" w:lineRule="auto"/>
              <w:ind w:firstLineChars="0" w:firstLine="0"/>
              <w:outlineLvl w:val="1"/>
              <w:rPr>
                <w:rFonts w:ascii="Times New Roman"/>
                <w:sz w:val="21"/>
                <w:szCs w:val="21"/>
              </w:rPr>
            </w:pPr>
            <w:r>
              <w:rPr>
                <w:rFonts w:ascii="Times New Roman" w:hint="eastAsia"/>
                <w:sz w:val="21"/>
                <w:szCs w:val="21"/>
              </w:rPr>
              <w:t>Reliability Engineering and</w:t>
            </w:r>
            <w:r>
              <w:rPr>
                <w:rFonts w:ascii="Times New Roman" w:hint="eastAsia"/>
                <w:sz w:val="21"/>
                <w:szCs w:val="21"/>
              </w:rPr>
              <w:t xml:space="preserve"> </w:t>
            </w:r>
            <w:r>
              <w:rPr>
                <w:rFonts w:ascii="Times New Roman" w:hint="eastAsia"/>
                <w:sz w:val="21"/>
                <w:szCs w:val="21"/>
              </w:rPr>
              <w:t>System Safety</w:t>
            </w:r>
          </w:p>
        </w:tc>
        <w:tc>
          <w:tcPr>
            <w:tcW w:w="1545" w:type="dxa"/>
            <w:vAlign w:val="center"/>
          </w:tcPr>
          <w:p w14:paraId="10DD23CD"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董文杰</w:t>
            </w:r>
            <w:r>
              <w:rPr>
                <w:rFonts w:ascii="Times New Roman" w:hint="eastAsia"/>
                <w:sz w:val="21"/>
                <w:szCs w:val="21"/>
              </w:rPr>
              <w:t xml:space="preserve"> </w:t>
            </w:r>
            <w:r>
              <w:rPr>
                <w:rFonts w:ascii="Times New Roman" w:hint="eastAsia"/>
                <w:sz w:val="21"/>
                <w:szCs w:val="21"/>
              </w:rPr>
              <w:t>刘思峰</w:t>
            </w:r>
            <w:r>
              <w:rPr>
                <w:rFonts w:ascii="Times New Roman"/>
                <w:sz w:val="21"/>
                <w:szCs w:val="21"/>
              </w:rPr>
              <w:t xml:space="preserve"> </w:t>
            </w:r>
            <w:r>
              <w:rPr>
                <w:rFonts w:ascii="Times New Roman"/>
                <w:sz w:val="21"/>
                <w:szCs w:val="21"/>
              </w:rPr>
              <w:t xml:space="preserve">Suk </w:t>
            </w:r>
            <w:proofErr w:type="spellStart"/>
            <w:r>
              <w:rPr>
                <w:rFonts w:ascii="Times New Roman"/>
                <w:sz w:val="21"/>
                <w:szCs w:val="21"/>
              </w:rPr>
              <w:t>Joo</w:t>
            </w:r>
            <w:proofErr w:type="spellEnd"/>
            <w:r>
              <w:rPr>
                <w:rFonts w:ascii="Times New Roman"/>
                <w:sz w:val="21"/>
                <w:szCs w:val="21"/>
              </w:rPr>
              <w:t xml:space="preserve"> Bae</w:t>
            </w:r>
            <w:proofErr w:type="gramStart"/>
            <w:r>
              <w:rPr>
                <w:rFonts w:ascii="Times New Roman" w:hint="eastAsia"/>
                <w:sz w:val="21"/>
                <w:szCs w:val="21"/>
              </w:rPr>
              <w:t>曹颖赛</w:t>
            </w:r>
            <w:proofErr w:type="gramEnd"/>
          </w:p>
        </w:tc>
        <w:tc>
          <w:tcPr>
            <w:tcW w:w="990" w:type="dxa"/>
            <w:vAlign w:val="center"/>
          </w:tcPr>
          <w:p w14:paraId="0EB321C1" w14:textId="77777777" w:rsidR="0073032D" w:rsidRDefault="00426A05">
            <w:pPr>
              <w:pStyle w:val="a4"/>
              <w:adjustRightInd w:val="0"/>
              <w:spacing w:after="50" w:line="240" w:lineRule="auto"/>
              <w:ind w:firstLineChars="0" w:firstLine="0"/>
              <w:jc w:val="center"/>
              <w:outlineLvl w:val="1"/>
              <w:rPr>
                <w:rFonts w:ascii="Times New Roman"/>
                <w:sz w:val="18"/>
                <w:szCs w:val="18"/>
              </w:rPr>
            </w:pPr>
            <w:r>
              <w:rPr>
                <w:rFonts w:ascii="Times New Roman"/>
                <w:sz w:val="18"/>
                <w:szCs w:val="18"/>
              </w:rPr>
              <w:t>2021</w:t>
            </w:r>
            <w:r>
              <w:rPr>
                <w:rFonts w:ascii="Times New Roman" w:hint="eastAsia"/>
                <w:sz w:val="18"/>
                <w:szCs w:val="18"/>
              </w:rPr>
              <w:t>,</w:t>
            </w:r>
            <w:r>
              <w:rPr>
                <w:rFonts w:ascii="Times New Roman"/>
                <w:sz w:val="18"/>
                <w:szCs w:val="18"/>
              </w:rPr>
              <w:t>205</w:t>
            </w:r>
            <w:r>
              <w:rPr>
                <w:rFonts w:ascii="Times New Roman" w:hint="eastAsia"/>
                <w:sz w:val="18"/>
                <w:szCs w:val="18"/>
              </w:rPr>
              <w:t>,</w:t>
            </w:r>
            <w:r>
              <w:rPr>
                <w:rFonts w:ascii="Times New Roman"/>
                <w:sz w:val="18"/>
                <w:szCs w:val="18"/>
              </w:rPr>
              <w:t>107260</w:t>
            </w:r>
            <w:r>
              <w:rPr>
                <w:rFonts w:ascii="Times New Roman"/>
                <w:sz w:val="18"/>
                <w:szCs w:val="18"/>
              </w:rPr>
              <w:t>：</w:t>
            </w:r>
            <w:r>
              <w:rPr>
                <w:rFonts w:ascii="Times New Roman"/>
                <w:sz w:val="18"/>
                <w:szCs w:val="18"/>
              </w:rPr>
              <w:t>1-10</w:t>
            </w:r>
          </w:p>
        </w:tc>
        <w:tc>
          <w:tcPr>
            <w:tcW w:w="1155" w:type="dxa"/>
            <w:vAlign w:val="center"/>
          </w:tcPr>
          <w:p w14:paraId="09229806" w14:textId="77777777" w:rsidR="0073032D" w:rsidRDefault="00426A05">
            <w:pPr>
              <w:spacing w:line="200" w:lineRule="exact"/>
              <w:jc w:val="center"/>
              <w:rPr>
                <w:rFonts w:ascii="Times New Roman" w:hAnsi="Times New Roman"/>
                <w:sz w:val="18"/>
                <w:szCs w:val="18"/>
              </w:rPr>
            </w:pPr>
            <w:r>
              <w:rPr>
                <w:rFonts w:ascii="Times New Roman" w:hAnsi="Times New Roman"/>
                <w:sz w:val="18"/>
                <w:szCs w:val="18"/>
              </w:rPr>
              <w:t>202</w:t>
            </w:r>
            <w:r>
              <w:rPr>
                <w:rFonts w:ascii="Times New Roman" w:hAnsi="Times New Roman" w:hint="eastAsia"/>
                <w:sz w:val="18"/>
                <w:szCs w:val="18"/>
              </w:rPr>
              <w:t>0-10-03</w:t>
            </w:r>
          </w:p>
        </w:tc>
        <w:tc>
          <w:tcPr>
            <w:tcW w:w="1035" w:type="dxa"/>
            <w:vAlign w:val="center"/>
          </w:tcPr>
          <w:p w14:paraId="0F2EC66B" w14:textId="77777777" w:rsidR="0073032D" w:rsidRDefault="00426A05">
            <w:pPr>
              <w:spacing w:line="200" w:lineRule="exact"/>
              <w:jc w:val="center"/>
              <w:rPr>
                <w:rFonts w:ascii="Times New Roman" w:hAnsi="Times New Roman"/>
                <w:szCs w:val="21"/>
              </w:rPr>
            </w:pPr>
            <w:r>
              <w:rPr>
                <w:szCs w:val="21"/>
              </w:rPr>
              <w:t xml:space="preserve">Suk </w:t>
            </w:r>
            <w:proofErr w:type="spellStart"/>
            <w:r>
              <w:rPr>
                <w:szCs w:val="21"/>
              </w:rPr>
              <w:t>Joo</w:t>
            </w:r>
            <w:proofErr w:type="spellEnd"/>
            <w:r>
              <w:rPr>
                <w:szCs w:val="21"/>
              </w:rPr>
              <w:t xml:space="preserve"> Bae</w:t>
            </w:r>
          </w:p>
        </w:tc>
        <w:tc>
          <w:tcPr>
            <w:tcW w:w="1088" w:type="dxa"/>
            <w:vAlign w:val="center"/>
          </w:tcPr>
          <w:p w14:paraId="107EBF1B" w14:textId="77777777" w:rsidR="0073032D" w:rsidRDefault="00426A05">
            <w:pPr>
              <w:spacing w:line="300" w:lineRule="exact"/>
              <w:jc w:val="center"/>
              <w:rPr>
                <w:rFonts w:ascii="宋体" w:hAnsi="宋体" w:cs="宋体"/>
                <w:szCs w:val="21"/>
              </w:rPr>
            </w:pPr>
            <w:r>
              <w:rPr>
                <w:rFonts w:ascii="宋体" w:hAnsi="宋体" w:cs="宋体" w:hint="eastAsia"/>
                <w:szCs w:val="21"/>
              </w:rPr>
              <w:t>董文杰</w:t>
            </w:r>
          </w:p>
          <w:p w14:paraId="6976262E" w14:textId="77777777" w:rsidR="0073032D" w:rsidRDefault="0073032D">
            <w:pPr>
              <w:spacing w:line="300" w:lineRule="exact"/>
              <w:jc w:val="center"/>
              <w:rPr>
                <w:rFonts w:ascii="宋体" w:hAnsi="宋体" w:cs="宋体"/>
                <w:szCs w:val="21"/>
              </w:rPr>
            </w:pPr>
          </w:p>
        </w:tc>
        <w:tc>
          <w:tcPr>
            <w:tcW w:w="1320" w:type="dxa"/>
          </w:tcPr>
          <w:p w14:paraId="74A39577"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董文杰</w:t>
            </w:r>
            <w:r>
              <w:rPr>
                <w:rFonts w:ascii="Times New Roman" w:hint="eastAsia"/>
                <w:sz w:val="21"/>
                <w:szCs w:val="21"/>
              </w:rPr>
              <w:t xml:space="preserve"> </w:t>
            </w:r>
            <w:r>
              <w:rPr>
                <w:rFonts w:ascii="Times New Roman" w:hint="eastAsia"/>
                <w:sz w:val="21"/>
                <w:szCs w:val="21"/>
              </w:rPr>
              <w:t>刘思峰</w:t>
            </w:r>
            <w:r>
              <w:rPr>
                <w:rFonts w:ascii="Times New Roman" w:hint="eastAsia"/>
                <w:sz w:val="21"/>
                <w:szCs w:val="21"/>
              </w:rPr>
              <w:t xml:space="preserve"> </w:t>
            </w:r>
            <w:proofErr w:type="gramStart"/>
            <w:r>
              <w:rPr>
                <w:rFonts w:ascii="Times New Roman" w:hint="eastAsia"/>
                <w:sz w:val="21"/>
                <w:szCs w:val="21"/>
              </w:rPr>
              <w:t>曹颖赛</w:t>
            </w:r>
            <w:proofErr w:type="gramEnd"/>
          </w:p>
        </w:tc>
        <w:tc>
          <w:tcPr>
            <w:tcW w:w="800" w:type="dxa"/>
          </w:tcPr>
          <w:p w14:paraId="42A9DF81" w14:textId="77777777" w:rsidR="0073032D" w:rsidRDefault="0073032D">
            <w:pPr>
              <w:spacing w:line="240" w:lineRule="exact"/>
              <w:jc w:val="center"/>
              <w:rPr>
                <w:rFonts w:ascii="Times New Roman" w:hAnsi="Times New Roman"/>
                <w:bCs/>
                <w:szCs w:val="21"/>
              </w:rPr>
            </w:pPr>
          </w:p>
          <w:p w14:paraId="09F039A6" w14:textId="77777777" w:rsidR="0073032D" w:rsidRDefault="0073032D">
            <w:pPr>
              <w:spacing w:line="240" w:lineRule="exact"/>
              <w:jc w:val="center"/>
              <w:rPr>
                <w:rFonts w:ascii="Times New Roman" w:hAnsi="Times New Roman"/>
                <w:bCs/>
                <w:szCs w:val="21"/>
              </w:rPr>
            </w:pPr>
          </w:p>
          <w:p w14:paraId="5FE04A5A" w14:textId="77777777" w:rsidR="0073032D" w:rsidRDefault="00426A05">
            <w:pPr>
              <w:spacing w:line="240" w:lineRule="exact"/>
              <w:jc w:val="center"/>
              <w:rPr>
                <w:rFonts w:ascii="Times New Roman" w:hAnsi="Times New Roman"/>
                <w:bCs/>
                <w:szCs w:val="21"/>
              </w:rPr>
            </w:pPr>
            <w:r>
              <w:rPr>
                <w:rFonts w:ascii="Times New Roman" w:hAnsi="Times New Roman" w:hint="eastAsia"/>
                <w:bCs/>
                <w:szCs w:val="21"/>
              </w:rPr>
              <w:t>58</w:t>
            </w:r>
          </w:p>
        </w:tc>
        <w:tc>
          <w:tcPr>
            <w:tcW w:w="860" w:type="dxa"/>
            <w:vAlign w:val="center"/>
          </w:tcPr>
          <w:p w14:paraId="3A914F9D"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SCI</w:t>
            </w:r>
          </w:p>
        </w:tc>
        <w:tc>
          <w:tcPr>
            <w:tcW w:w="987" w:type="dxa"/>
            <w:vAlign w:val="center"/>
          </w:tcPr>
          <w:p w14:paraId="73A8099B"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是</w:t>
            </w:r>
          </w:p>
        </w:tc>
      </w:tr>
      <w:tr w:rsidR="0073032D" w14:paraId="3F8CE2C4" w14:textId="77777777">
        <w:trPr>
          <w:trHeight w:hRule="exact" w:val="1167"/>
        </w:trPr>
        <w:tc>
          <w:tcPr>
            <w:tcW w:w="418" w:type="dxa"/>
            <w:vAlign w:val="center"/>
          </w:tcPr>
          <w:p w14:paraId="6BE9DCCD"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8</w:t>
            </w:r>
          </w:p>
        </w:tc>
        <w:tc>
          <w:tcPr>
            <w:tcW w:w="2957" w:type="dxa"/>
          </w:tcPr>
          <w:p w14:paraId="05C89312" w14:textId="77777777" w:rsidR="0073032D" w:rsidRDefault="00426A05">
            <w:pPr>
              <w:spacing w:line="240" w:lineRule="exact"/>
            </w:pPr>
            <w:r>
              <w:rPr>
                <w:rFonts w:hint="eastAsia"/>
              </w:rPr>
              <w:t>A novel grey multi-criteria three-way decisions model</w:t>
            </w:r>
          </w:p>
          <w:p w14:paraId="7ABED0E8" w14:textId="77777777" w:rsidR="0073032D" w:rsidRDefault="00426A05">
            <w:pPr>
              <w:spacing w:line="240" w:lineRule="exact"/>
            </w:pPr>
            <w:r>
              <w:rPr>
                <w:rFonts w:hint="eastAsia"/>
              </w:rPr>
              <w:t xml:space="preserve">and </w:t>
            </w:r>
            <w:r>
              <w:rPr>
                <w:rFonts w:hint="eastAsia"/>
              </w:rPr>
              <w:t>its application</w:t>
            </w:r>
            <w:r>
              <w:rPr>
                <w:rFonts w:hint="eastAsia"/>
              </w:rPr>
              <w:t xml:space="preserve"> </w:t>
            </w:r>
          </w:p>
        </w:tc>
        <w:tc>
          <w:tcPr>
            <w:tcW w:w="1395" w:type="dxa"/>
            <w:vAlign w:val="center"/>
          </w:tcPr>
          <w:p w14:paraId="05615D67" w14:textId="77777777" w:rsidR="0073032D" w:rsidRDefault="00426A05">
            <w:pPr>
              <w:spacing w:line="240" w:lineRule="exact"/>
            </w:pPr>
            <w:r>
              <w:rPr>
                <w:rFonts w:hint="eastAsia"/>
              </w:rPr>
              <w:t>Computers &amp; Industrial</w:t>
            </w:r>
            <w:r>
              <w:rPr>
                <w:rFonts w:hint="eastAsia"/>
              </w:rPr>
              <w:t xml:space="preserve"> </w:t>
            </w:r>
            <w:r>
              <w:rPr>
                <w:rFonts w:hint="eastAsia"/>
              </w:rPr>
              <w:t>Engineering</w:t>
            </w:r>
          </w:p>
          <w:p w14:paraId="0348FB7C" w14:textId="77777777" w:rsidR="0073032D" w:rsidRDefault="0073032D">
            <w:pPr>
              <w:pStyle w:val="a4"/>
              <w:adjustRightInd w:val="0"/>
              <w:spacing w:after="50" w:line="240" w:lineRule="auto"/>
              <w:ind w:firstLineChars="0" w:firstLine="0"/>
              <w:outlineLvl w:val="1"/>
              <w:rPr>
                <w:rFonts w:ascii="Times New Roman"/>
                <w:sz w:val="21"/>
                <w:szCs w:val="21"/>
              </w:rPr>
            </w:pPr>
          </w:p>
        </w:tc>
        <w:tc>
          <w:tcPr>
            <w:tcW w:w="1545" w:type="dxa"/>
            <w:vAlign w:val="center"/>
          </w:tcPr>
          <w:p w14:paraId="21E466F7" w14:textId="77777777" w:rsidR="0073032D" w:rsidRDefault="00426A05">
            <w:pPr>
              <w:pStyle w:val="a4"/>
              <w:adjustRightInd w:val="0"/>
              <w:spacing w:after="50" w:line="240" w:lineRule="auto"/>
              <w:ind w:firstLineChars="0" w:firstLine="0"/>
              <w:jc w:val="center"/>
              <w:outlineLvl w:val="1"/>
              <w:rPr>
                <w:rFonts w:ascii="Times New Roman"/>
                <w:sz w:val="21"/>
                <w:szCs w:val="21"/>
              </w:rPr>
            </w:pPr>
            <w:bookmarkStart w:id="17" w:name="OLE_LINK5"/>
            <w:r>
              <w:rPr>
                <w:rFonts w:ascii="Times New Roman" w:hint="eastAsia"/>
                <w:sz w:val="21"/>
                <w:szCs w:val="21"/>
              </w:rPr>
              <w:t>杜俊良</w:t>
            </w:r>
            <w:r>
              <w:rPr>
                <w:rFonts w:ascii="Times New Roman" w:hint="eastAsia"/>
                <w:sz w:val="21"/>
                <w:szCs w:val="21"/>
              </w:rPr>
              <w:t xml:space="preserve"> </w:t>
            </w:r>
            <w:r>
              <w:rPr>
                <w:rFonts w:ascii="Times New Roman" w:hint="eastAsia"/>
                <w:sz w:val="21"/>
                <w:szCs w:val="21"/>
              </w:rPr>
              <w:t>刘思峰</w:t>
            </w:r>
            <w:r>
              <w:rPr>
                <w:rFonts w:ascii="Times New Roman" w:hint="eastAsia"/>
                <w:sz w:val="21"/>
                <w:szCs w:val="21"/>
              </w:rPr>
              <w:t xml:space="preserve"> </w:t>
            </w:r>
            <w:r>
              <w:rPr>
                <w:rFonts w:ascii="Times New Roman" w:hint="eastAsia"/>
                <w:sz w:val="21"/>
                <w:szCs w:val="21"/>
              </w:rPr>
              <w:t>刘勇</w:t>
            </w:r>
            <w:bookmarkEnd w:id="17"/>
          </w:p>
        </w:tc>
        <w:tc>
          <w:tcPr>
            <w:tcW w:w="990" w:type="dxa"/>
            <w:vAlign w:val="center"/>
          </w:tcPr>
          <w:p w14:paraId="524EDDEF" w14:textId="77777777" w:rsidR="0073032D" w:rsidRDefault="00426A05">
            <w:pPr>
              <w:pStyle w:val="a4"/>
              <w:adjustRightInd w:val="0"/>
              <w:spacing w:after="50" w:line="240" w:lineRule="auto"/>
              <w:ind w:firstLineChars="0" w:firstLine="0"/>
              <w:jc w:val="center"/>
              <w:outlineLvl w:val="1"/>
              <w:rPr>
                <w:rFonts w:ascii="Times New Roman"/>
                <w:sz w:val="18"/>
                <w:szCs w:val="18"/>
              </w:rPr>
            </w:pPr>
            <w:r>
              <w:rPr>
                <w:rFonts w:ascii="Times New Roman"/>
                <w:sz w:val="18"/>
                <w:szCs w:val="18"/>
              </w:rPr>
              <w:t>2021,158, 107405</w:t>
            </w:r>
            <w:r>
              <w:rPr>
                <w:rFonts w:ascii="Times New Roman"/>
                <w:sz w:val="18"/>
                <w:szCs w:val="18"/>
              </w:rPr>
              <w:t>：</w:t>
            </w:r>
          </w:p>
          <w:p w14:paraId="36A50041" w14:textId="77777777" w:rsidR="0073032D" w:rsidRDefault="00426A05">
            <w:pPr>
              <w:pStyle w:val="a4"/>
              <w:adjustRightInd w:val="0"/>
              <w:spacing w:after="50" w:line="240" w:lineRule="auto"/>
              <w:ind w:firstLineChars="0" w:firstLine="0"/>
              <w:jc w:val="center"/>
              <w:outlineLvl w:val="1"/>
              <w:rPr>
                <w:rFonts w:ascii="Times New Roman"/>
                <w:sz w:val="18"/>
                <w:szCs w:val="18"/>
              </w:rPr>
            </w:pPr>
            <w:r>
              <w:rPr>
                <w:rFonts w:ascii="Times New Roman"/>
                <w:sz w:val="18"/>
                <w:szCs w:val="18"/>
              </w:rPr>
              <w:t>1-15</w:t>
            </w:r>
          </w:p>
        </w:tc>
        <w:tc>
          <w:tcPr>
            <w:tcW w:w="1155" w:type="dxa"/>
          </w:tcPr>
          <w:p w14:paraId="73077CB3" w14:textId="77777777" w:rsidR="0073032D" w:rsidRDefault="0073032D">
            <w:pPr>
              <w:rPr>
                <w:rFonts w:ascii="Times New Roman" w:hAnsi="Times New Roman"/>
                <w:sz w:val="18"/>
                <w:szCs w:val="18"/>
              </w:rPr>
            </w:pPr>
          </w:p>
          <w:p w14:paraId="0147DCFC" w14:textId="77777777" w:rsidR="0073032D" w:rsidRDefault="0073032D">
            <w:pPr>
              <w:rPr>
                <w:rFonts w:ascii="Times New Roman" w:hAnsi="Times New Roman"/>
                <w:sz w:val="18"/>
                <w:szCs w:val="18"/>
              </w:rPr>
            </w:pPr>
          </w:p>
          <w:p w14:paraId="3CF57010" w14:textId="77777777" w:rsidR="0073032D" w:rsidRDefault="00426A05">
            <w:pPr>
              <w:rPr>
                <w:sz w:val="18"/>
                <w:szCs w:val="18"/>
              </w:rPr>
            </w:pPr>
            <w:r>
              <w:rPr>
                <w:rFonts w:ascii="Times New Roman" w:hAnsi="Times New Roman"/>
                <w:sz w:val="18"/>
                <w:szCs w:val="18"/>
              </w:rPr>
              <w:t>2021-05-21</w:t>
            </w:r>
          </w:p>
        </w:tc>
        <w:tc>
          <w:tcPr>
            <w:tcW w:w="1035" w:type="dxa"/>
            <w:vAlign w:val="center"/>
          </w:tcPr>
          <w:p w14:paraId="2ED8D85A" w14:textId="77777777" w:rsidR="0073032D" w:rsidRDefault="00426A05">
            <w:pPr>
              <w:spacing w:line="300" w:lineRule="exact"/>
              <w:jc w:val="center"/>
              <w:rPr>
                <w:rFonts w:ascii="Times New Roman" w:hAnsi="Times New Roman"/>
                <w:szCs w:val="21"/>
              </w:rPr>
            </w:pPr>
            <w:bookmarkStart w:id="18" w:name="OLE_LINK4"/>
            <w:r>
              <w:rPr>
                <w:rFonts w:hint="eastAsia"/>
                <w:szCs w:val="21"/>
              </w:rPr>
              <w:t>杜俊良</w:t>
            </w:r>
            <w:bookmarkEnd w:id="18"/>
          </w:p>
        </w:tc>
        <w:tc>
          <w:tcPr>
            <w:tcW w:w="1088" w:type="dxa"/>
            <w:vAlign w:val="center"/>
          </w:tcPr>
          <w:p w14:paraId="4FF0BF06" w14:textId="77777777" w:rsidR="0073032D" w:rsidRDefault="00426A05">
            <w:pPr>
              <w:spacing w:line="300" w:lineRule="exact"/>
              <w:jc w:val="center"/>
              <w:rPr>
                <w:rFonts w:ascii="宋体" w:hAnsi="宋体" w:cs="宋体"/>
                <w:szCs w:val="21"/>
              </w:rPr>
            </w:pPr>
            <w:r>
              <w:rPr>
                <w:rFonts w:hint="eastAsia"/>
                <w:szCs w:val="21"/>
              </w:rPr>
              <w:t>杜俊良</w:t>
            </w:r>
          </w:p>
        </w:tc>
        <w:tc>
          <w:tcPr>
            <w:tcW w:w="1320" w:type="dxa"/>
            <w:vAlign w:val="center"/>
          </w:tcPr>
          <w:p w14:paraId="61DD2A36" w14:textId="77777777" w:rsidR="0073032D" w:rsidRDefault="00426A05">
            <w:pPr>
              <w:spacing w:line="300" w:lineRule="exact"/>
              <w:jc w:val="center"/>
              <w:rPr>
                <w:rFonts w:ascii="宋体" w:hAnsi="宋体" w:cs="宋体"/>
                <w:szCs w:val="21"/>
              </w:rPr>
            </w:pPr>
            <w:r>
              <w:rPr>
                <w:rFonts w:ascii="Times New Roman" w:hint="eastAsia"/>
                <w:szCs w:val="21"/>
              </w:rPr>
              <w:t>杜俊良</w:t>
            </w:r>
            <w:r>
              <w:rPr>
                <w:rFonts w:ascii="Times New Roman" w:hint="eastAsia"/>
                <w:szCs w:val="21"/>
              </w:rPr>
              <w:t xml:space="preserve"> </w:t>
            </w:r>
            <w:r>
              <w:rPr>
                <w:rFonts w:ascii="Times New Roman" w:hint="eastAsia"/>
                <w:szCs w:val="21"/>
              </w:rPr>
              <w:t>刘思峰</w:t>
            </w:r>
            <w:r>
              <w:rPr>
                <w:rFonts w:ascii="Times New Roman" w:hint="eastAsia"/>
                <w:szCs w:val="21"/>
              </w:rPr>
              <w:t xml:space="preserve"> </w:t>
            </w:r>
            <w:r>
              <w:rPr>
                <w:rFonts w:ascii="Times New Roman" w:hint="eastAsia"/>
                <w:szCs w:val="21"/>
              </w:rPr>
              <w:t>刘勇</w:t>
            </w:r>
            <w:r>
              <w:rPr>
                <w:rFonts w:ascii="宋体" w:hAnsi="宋体" w:cs="宋体" w:hint="eastAsia"/>
                <w:szCs w:val="21"/>
              </w:rPr>
              <w:t xml:space="preserve"> </w:t>
            </w:r>
          </w:p>
        </w:tc>
        <w:tc>
          <w:tcPr>
            <w:tcW w:w="800" w:type="dxa"/>
          </w:tcPr>
          <w:p w14:paraId="7CA93C12" w14:textId="77777777" w:rsidR="0073032D" w:rsidRDefault="0073032D">
            <w:pPr>
              <w:spacing w:line="240" w:lineRule="exact"/>
              <w:jc w:val="center"/>
            </w:pPr>
          </w:p>
          <w:p w14:paraId="0372724F" w14:textId="77777777" w:rsidR="0073032D" w:rsidRDefault="0073032D">
            <w:pPr>
              <w:pStyle w:val="a0"/>
              <w:jc w:val="center"/>
              <w:rPr>
                <w:bCs/>
                <w:szCs w:val="21"/>
              </w:rPr>
            </w:pPr>
          </w:p>
          <w:p w14:paraId="5897E63D" w14:textId="77777777" w:rsidR="0073032D" w:rsidRDefault="00426A05">
            <w:pPr>
              <w:pStyle w:val="a0"/>
              <w:jc w:val="center"/>
              <w:rPr>
                <w:rFonts w:ascii="Times New Roman" w:hAnsi="Times New Roman"/>
              </w:rPr>
            </w:pPr>
            <w:r>
              <w:rPr>
                <w:rFonts w:hint="eastAsia"/>
                <w:bCs/>
                <w:szCs w:val="21"/>
              </w:rPr>
              <w:t>72</w:t>
            </w:r>
          </w:p>
        </w:tc>
        <w:tc>
          <w:tcPr>
            <w:tcW w:w="860" w:type="dxa"/>
            <w:vAlign w:val="center"/>
          </w:tcPr>
          <w:p w14:paraId="56688C13"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SCI</w:t>
            </w:r>
          </w:p>
        </w:tc>
        <w:tc>
          <w:tcPr>
            <w:tcW w:w="987" w:type="dxa"/>
            <w:vAlign w:val="center"/>
          </w:tcPr>
          <w:p w14:paraId="03D28D8C"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是</w:t>
            </w:r>
          </w:p>
        </w:tc>
      </w:tr>
      <w:tr w:rsidR="0073032D" w14:paraId="7EC75653" w14:textId="77777777">
        <w:trPr>
          <w:trHeight w:val="567"/>
        </w:trPr>
        <w:tc>
          <w:tcPr>
            <w:tcW w:w="11903" w:type="dxa"/>
            <w:gridSpan w:val="9"/>
            <w:vAlign w:val="center"/>
          </w:tcPr>
          <w:p w14:paraId="1AE447CE"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sz w:val="21"/>
                <w:szCs w:val="21"/>
              </w:rPr>
              <w:t>合</w:t>
            </w:r>
            <w:r>
              <w:rPr>
                <w:rFonts w:ascii="Times New Roman"/>
                <w:sz w:val="21"/>
                <w:szCs w:val="21"/>
              </w:rPr>
              <w:t xml:space="preserve">  </w:t>
            </w:r>
            <w:r>
              <w:rPr>
                <w:rFonts w:ascii="Times New Roman"/>
                <w:sz w:val="21"/>
                <w:szCs w:val="21"/>
              </w:rPr>
              <w:t>计</w:t>
            </w:r>
          </w:p>
        </w:tc>
        <w:tc>
          <w:tcPr>
            <w:tcW w:w="800" w:type="dxa"/>
            <w:vAlign w:val="center"/>
          </w:tcPr>
          <w:p w14:paraId="42A37211" w14:textId="77777777" w:rsidR="0073032D" w:rsidRDefault="00426A05">
            <w:pPr>
              <w:pStyle w:val="a4"/>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6773</w:t>
            </w:r>
          </w:p>
        </w:tc>
        <w:tc>
          <w:tcPr>
            <w:tcW w:w="860" w:type="dxa"/>
            <w:vAlign w:val="center"/>
          </w:tcPr>
          <w:p w14:paraId="135BD3EA" w14:textId="77777777" w:rsidR="0073032D" w:rsidRDefault="0073032D">
            <w:pPr>
              <w:pStyle w:val="a4"/>
              <w:adjustRightInd w:val="0"/>
              <w:spacing w:after="50" w:line="240" w:lineRule="auto"/>
              <w:ind w:firstLineChars="0" w:firstLine="0"/>
              <w:jc w:val="center"/>
              <w:outlineLvl w:val="1"/>
              <w:rPr>
                <w:rFonts w:ascii="Times New Roman"/>
                <w:sz w:val="21"/>
                <w:szCs w:val="21"/>
              </w:rPr>
            </w:pPr>
          </w:p>
        </w:tc>
        <w:tc>
          <w:tcPr>
            <w:tcW w:w="987" w:type="dxa"/>
            <w:vAlign w:val="center"/>
          </w:tcPr>
          <w:p w14:paraId="44DD7466" w14:textId="77777777" w:rsidR="0073032D" w:rsidRDefault="0073032D">
            <w:pPr>
              <w:pStyle w:val="a4"/>
              <w:adjustRightInd w:val="0"/>
              <w:spacing w:after="50" w:line="240" w:lineRule="auto"/>
              <w:ind w:firstLineChars="0" w:firstLine="0"/>
              <w:jc w:val="center"/>
              <w:outlineLvl w:val="1"/>
              <w:rPr>
                <w:rFonts w:ascii="Times New Roman"/>
                <w:sz w:val="21"/>
                <w:szCs w:val="21"/>
              </w:rPr>
            </w:pPr>
          </w:p>
        </w:tc>
      </w:tr>
    </w:tbl>
    <w:p w14:paraId="4047B639" w14:textId="77777777" w:rsidR="0073032D" w:rsidRDefault="00426A05">
      <w:pPr>
        <w:pStyle w:val="ab"/>
        <w:numPr>
          <w:ilvl w:val="0"/>
          <w:numId w:val="1"/>
        </w:numPr>
        <w:ind w:left="567" w:firstLineChars="0" w:hanging="567"/>
        <w:rPr>
          <w:rFonts w:ascii="黑体" w:eastAsia="黑体" w:hAnsi="黑体"/>
          <w:sz w:val="28"/>
          <w:szCs w:val="24"/>
        </w:rPr>
      </w:pPr>
      <w:r>
        <w:rPr>
          <w:rFonts w:ascii="黑体" w:eastAsia="黑体" w:hAnsi="黑体"/>
          <w:sz w:val="28"/>
          <w:szCs w:val="24"/>
        </w:rPr>
        <w:t>主要完成人情况</w:t>
      </w:r>
      <w:r>
        <w:rPr>
          <w:rFonts w:ascii="黑体" w:eastAsia="黑体" w:hAnsi="黑体" w:hint="eastAsia"/>
          <w:sz w:val="28"/>
          <w:szCs w:val="24"/>
        </w:rPr>
        <w:t>（</w:t>
      </w:r>
      <w:r>
        <w:rPr>
          <w:rFonts w:ascii="黑体" w:eastAsia="黑体" w:hAnsi="黑体"/>
          <w:sz w:val="28"/>
          <w:szCs w:val="24"/>
        </w:rPr>
        <w:t>不超过</w:t>
      </w:r>
      <w:r>
        <w:rPr>
          <w:rFonts w:ascii="黑体" w:eastAsia="黑体" w:hAnsi="黑体" w:hint="eastAsia"/>
          <w:sz w:val="28"/>
          <w:szCs w:val="24"/>
        </w:rPr>
        <w:t>6</w:t>
      </w:r>
      <w:r>
        <w:rPr>
          <w:rFonts w:ascii="黑体" w:eastAsia="黑体" w:hAnsi="黑体" w:hint="eastAsia"/>
          <w:sz w:val="28"/>
          <w:szCs w:val="24"/>
        </w:rPr>
        <w:t>人）</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828"/>
        <w:gridCol w:w="767"/>
        <w:gridCol w:w="943"/>
        <w:gridCol w:w="1583"/>
        <w:gridCol w:w="1577"/>
        <w:gridCol w:w="7410"/>
      </w:tblGrid>
      <w:tr w:rsidR="0073032D" w14:paraId="76F9746C" w14:textId="77777777">
        <w:trPr>
          <w:trHeight w:val="561"/>
        </w:trPr>
        <w:tc>
          <w:tcPr>
            <w:tcW w:w="370" w:type="pct"/>
            <w:vAlign w:val="center"/>
          </w:tcPr>
          <w:p w14:paraId="1A267D27"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姓名</w:t>
            </w:r>
          </w:p>
        </w:tc>
        <w:tc>
          <w:tcPr>
            <w:tcW w:w="292" w:type="pct"/>
            <w:vAlign w:val="center"/>
          </w:tcPr>
          <w:p w14:paraId="519C0FD8"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排名</w:t>
            </w:r>
          </w:p>
        </w:tc>
        <w:tc>
          <w:tcPr>
            <w:tcW w:w="271" w:type="pct"/>
            <w:vAlign w:val="center"/>
          </w:tcPr>
          <w:p w14:paraId="6B18A0AA"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行政职务</w:t>
            </w:r>
          </w:p>
        </w:tc>
        <w:tc>
          <w:tcPr>
            <w:tcW w:w="333" w:type="pct"/>
            <w:vAlign w:val="center"/>
          </w:tcPr>
          <w:p w14:paraId="2AD899BD"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技术职称</w:t>
            </w:r>
          </w:p>
        </w:tc>
        <w:tc>
          <w:tcPr>
            <w:tcW w:w="559" w:type="pct"/>
            <w:vAlign w:val="center"/>
          </w:tcPr>
          <w:p w14:paraId="528EA46D"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工作单位</w:t>
            </w:r>
          </w:p>
        </w:tc>
        <w:tc>
          <w:tcPr>
            <w:tcW w:w="557" w:type="pct"/>
            <w:vAlign w:val="center"/>
          </w:tcPr>
          <w:p w14:paraId="4546CF5A"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完成单位</w:t>
            </w:r>
          </w:p>
        </w:tc>
        <w:tc>
          <w:tcPr>
            <w:tcW w:w="2616" w:type="pct"/>
            <w:vAlign w:val="center"/>
          </w:tcPr>
          <w:p w14:paraId="488D7CCC"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对本项目贡献</w:t>
            </w:r>
          </w:p>
        </w:tc>
      </w:tr>
      <w:tr w:rsidR="0073032D" w14:paraId="6DE77AA4" w14:textId="77777777">
        <w:trPr>
          <w:trHeight w:val="561"/>
        </w:trPr>
        <w:tc>
          <w:tcPr>
            <w:tcW w:w="370" w:type="pct"/>
            <w:vAlign w:val="center"/>
          </w:tcPr>
          <w:p w14:paraId="5AF45D07"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刘思峰</w:t>
            </w:r>
          </w:p>
        </w:tc>
        <w:tc>
          <w:tcPr>
            <w:tcW w:w="292" w:type="pct"/>
            <w:vAlign w:val="center"/>
          </w:tcPr>
          <w:p w14:paraId="6BA1B0E1"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71" w:type="pct"/>
            <w:vAlign w:val="center"/>
          </w:tcPr>
          <w:p w14:paraId="350B91B0" w14:textId="77777777" w:rsidR="0073032D" w:rsidRDefault="0073032D">
            <w:pPr>
              <w:snapToGrid w:val="0"/>
              <w:jc w:val="center"/>
              <w:rPr>
                <w:rFonts w:asciiTheme="minorEastAsia" w:eastAsiaTheme="minorEastAsia" w:hAnsiTheme="minorEastAsia"/>
                <w:sz w:val="24"/>
                <w:szCs w:val="24"/>
              </w:rPr>
            </w:pPr>
          </w:p>
        </w:tc>
        <w:tc>
          <w:tcPr>
            <w:tcW w:w="333" w:type="pct"/>
            <w:vAlign w:val="center"/>
          </w:tcPr>
          <w:p w14:paraId="17E0E0C9"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教授</w:t>
            </w:r>
          </w:p>
        </w:tc>
        <w:tc>
          <w:tcPr>
            <w:tcW w:w="559" w:type="pct"/>
            <w:vAlign w:val="center"/>
          </w:tcPr>
          <w:p w14:paraId="291C3C50"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西北工业大学</w:t>
            </w:r>
          </w:p>
        </w:tc>
        <w:tc>
          <w:tcPr>
            <w:tcW w:w="557" w:type="pct"/>
            <w:vAlign w:val="center"/>
          </w:tcPr>
          <w:p w14:paraId="3B4292DE"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西北工业大学</w:t>
            </w:r>
          </w:p>
        </w:tc>
        <w:tc>
          <w:tcPr>
            <w:tcW w:w="2616" w:type="pct"/>
            <w:vAlign w:val="center"/>
          </w:tcPr>
          <w:p w14:paraId="04092545" w14:textId="77777777" w:rsidR="0073032D" w:rsidRDefault="00426A0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）提出总体研究思路，把握项目研究方向，贡献了主要学术思想。（</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）对重要科学发现</w:t>
            </w:r>
            <w:r>
              <w:rPr>
                <w:rFonts w:asciiTheme="minorEastAsia" w:eastAsiaTheme="minorEastAsia" w:hAnsiTheme="minorEastAsia" w:hint="eastAsia"/>
                <w:sz w:val="24"/>
                <w:szCs w:val="24"/>
              </w:rPr>
              <w:t xml:space="preserve"> 1</w:t>
            </w:r>
            <w:r>
              <w:rPr>
                <w:rFonts w:asciiTheme="minorEastAsia" w:eastAsiaTheme="minorEastAsia" w:hAnsiTheme="minorEastAsia" w:hint="eastAsia"/>
                <w:sz w:val="24"/>
                <w:szCs w:val="24"/>
              </w:rPr>
              <w:t>，构建了新的灰色系统</w:t>
            </w:r>
            <w:r>
              <w:rPr>
                <w:rFonts w:asciiTheme="minorEastAsia" w:eastAsiaTheme="minorEastAsia" w:hAnsiTheme="minorEastAsia" w:hint="eastAsia"/>
                <w:sz w:val="24"/>
                <w:szCs w:val="24"/>
              </w:rPr>
              <w:t>模型和</w:t>
            </w:r>
            <w:r>
              <w:rPr>
                <w:rFonts w:asciiTheme="minorEastAsia" w:eastAsiaTheme="minorEastAsia" w:hAnsiTheme="minorEastAsia" w:hint="eastAsia"/>
                <w:sz w:val="24"/>
                <w:szCs w:val="24"/>
              </w:rPr>
              <w:t>方法体系；对重要科学发现</w:t>
            </w:r>
            <w:r>
              <w:rPr>
                <w:rFonts w:asciiTheme="minorEastAsia" w:eastAsiaTheme="minorEastAsia" w:hAnsiTheme="minorEastAsia" w:hint="eastAsia"/>
                <w:sz w:val="24"/>
                <w:szCs w:val="24"/>
              </w:rPr>
              <w:t xml:space="preserve"> 2</w:t>
            </w:r>
            <w:r>
              <w:rPr>
                <w:rFonts w:asciiTheme="minorEastAsia" w:eastAsiaTheme="minorEastAsia" w:hAnsiTheme="minorEastAsia" w:hint="eastAsia"/>
                <w:sz w:val="24"/>
                <w:szCs w:val="24"/>
              </w:rPr>
              <w:t>，独立提出多种影响广泛的灰色关联度模型，并应用于解决航空航天重大装备故障要因追溯；对重要科学发现</w:t>
            </w:r>
            <w:r>
              <w:rPr>
                <w:rFonts w:asciiTheme="minorEastAsia" w:eastAsiaTheme="minorEastAsia" w:hAnsiTheme="minorEastAsia" w:hint="eastAsia"/>
                <w:sz w:val="24"/>
                <w:szCs w:val="24"/>
              </w:rPr>
              <w:t xml:space="preserve"> 3</w:t>
            </w:r>
            <w:r>
              <w:rPr>
                <w:rFonts w:asciiTheme="minorEastAsia" w:eastAsiaTheme="minorEastAsia" w:hAnsiTheme="minorEastAsia" w:hint="eastAsia"/>
                <w:sz w:val="24"/>
                <w:szCs w:val="24"/>
              </w:rPr>
              <w:t>，提出</w:t>
            </w:r>
            <w:r>
              <w:rPr>
                <w:rFonts w:asciiTheme="minorEastAsia" w:eastAsiaTheme="minorEastAsia" w:hAnsiTheme="minorEastAsia" w:hint="eastAsia"/>
                <w:sz w:val="24"/>
                <w:szCs w:val="24"/>
              </w:rPr>
              <w:t>多种新型灰色预测</w:t>
            </w:r>
            <w:r>
              <w:rPr>
                <w:rFonts w:asciiTheme="minorEastAsia" w:eastAsiaTheme="minorEastAsia" w:hAnsiTheme="minorEastAsia" w:hint="eastAsia"/>
                <w:sz w:val="24"/>
                <w:szCs w:val="24"/>
              </w:rPr>
              <w:t>模型；对重要科学发现</w:t>
            </w:r>
            <w:r>
              <w:rPr>
                <w:rFonts w:asciiTheme="minorEastAsia" w:eastAsiaTheme="minorEastAsia" w:hAnsiTheme="minorEastAsia" w:hint="eastAsia"/>
                <w:sz w:val="24"/>
                <w:szCs w:val="24"/>
              </w:rPr>
              <w:t xml:space="preserve"> 4</w:t>
            </w:r>
            <w:r>
              <w:rPr>
                <w:rFonts w:asciiTheme="minorEastAsia" w:eastAsiaTheme="minorEastAsia" w:hAnsiTheme="minorEastAsia" w:hint="eastAsia"/>
                <w:sz w:val="24"/>
                <w:szCs w:val="24"/>
              </w:rPr>
              <w:t>，与唐伟合作提出一般不确定数的概念和全息可靠性增长模型等原创模型。（</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）是代表性论著</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的第一作者和代表作</w:t>
            </w:r>
            <w:r>
              <w:rPr>
                <w:rFonts w:asciiTheme="minorEastAsia" w:eastAsiaTheme="minorEastAsia" w:hAnsiTheme="minorEastAsia" w:hint="eastAsia"/>
                <w:sz w:val="24"/>
                <w:szCs w:val="24"/>
              </w:rPr>
              <w:t>6-8</w:t>
            </w:r>
            <w:r>
              <w:rPr>
                <w:rFonts w:asciiTheme="minorEastAsia" w:eastAsiaTheme="minorEastAsia" w:hAnsiTheme="minorEastAsia" w:hint="eastAsia"/>
                <w:sz w:val="24"/>
                <w:szCs w:val="24"/>
              </w:rPr>
              <w:t>的责任作者。</w:t>
            </w:r>
          </w:p>
        </w:tc>
      </w:tr>
      <w:tr w:rsidR="0073032D" w14:paraId="76FE850A" w14:textId="77777777">
        <w:trPr>
          <w:trHeight w:val="561"/>
        </w:trPr>
        <w:tc>
          <w:tcPr>
            <w:tcW w:w="370" w:type="pct"/>
            <w:vAlign w:val="center"/>
          </w:tcPr>
          <w:p w14:paraId="6458D6B8" w14:textId="77777777" w:rsidR="0073032D" w:rsidRDefault="00426A05">
            <w:pPr>
              <w:snapToGrid w:val="0"/>
              <w:jc w:val="center"/>
              <w:rPr>
                <w:rFonts w:asciiTheme="minorEastAsia" w:eastAsiaTheme="minorEastAsia" w:hAnsiTheme="minorEastAsia"/>
                <w:sz w:val="24"/>
                <w:szCs w:val="24"/>
              </w:rPr>
            </w:pPr>
            <w:bookmarkStart w:id="19" w:name="OLE_LINK1" w:colFirst="5" w:colLast="5"/>
            <w:r>
              <w:rPr>
                <w:rFonts w:asciiTheme="minorEastAsia" w:eastAsiaTheme="minorEastAsia" w:hAnsiTheme="minorEastAsia" w:hint="eastAsia"/>
                <w:sz w:val="24"/>
                <w:szCs w:val="24"/>
              </w:rPr>
              <w:t>唐伟</w:t>
            </w:r>
          </w:p>
        </w:tc>
        <w:tc>
          <w:tcPr>
            <w:tcW w:w="292" w:type="pct"/>
            <w:vAlign w:val="center"/>
          </w:tcPr>
          <w:p w14:paraId="3F323579"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271" w:type="pct"/>
            <w:vAlign w:val="center"/>
          </w:tcPr>
          <w:p w14:paraId="043A3AA1" w14:textId="77777777" w:rsidR="0073032D" w:rsidRDefault="0073032D">
            <w:pPr>
              <w:snapToGrid w:val="0"/>
              <w:jc w:val="center"/>
              <w:rPr>
                <w:rFonts w:asciiTheme="minorEastAsia" w:eastAsiaTheme="minorEastAsia" w:hAnsiTheme="minorEastAsia"/>
                <w:sz w:val="24"/>
                <w:szCs w:val="24"/>
              </w:rPr>
            </w:pPr>
          </w:p>
        </w:tc>
        <w:tc>
          <w:tcPr>
            <w:tcW w:w="333" w:type="pct"/>
            <w:vAlign w:val="center"/>
          </w:tcPr>
          <w:p w14:paraId="48E7D388"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研究员</w:t>
            </w:r>
          </w:p>
        </w:tc>
        <w:tc>
          <w:tcPr>
            <w:tcW w:w="559" w:type="pct"/>
            <w:vAlign w:val="center"/>
          </w:tcPr>
          <w:p w14:paraId="00AAE638"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西北工业大学</w:t>
            </w:r>
          </w:p>
        </w:tc>
        <w:tc>
          <w:tcPr>
            <w:tcW w:w="557" w:type="pct"/>
            <w:vAlign w:val="center"/>
          </w:tcPr>
          <w:p w14:paraId="374EB5B5"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西北工业大学</w:t>
            </w:r>
          </w:p>
        </w:tc>
        <w:tc>
          <w:tcPr>
            <w:tcW w:w="2616" w:type="pct"/>
            <w:vAlign w:val="center"/>
          </w:tcPr>
          <w:p w14:paraId="619D9F8B" w14:textId="77777777" w:rsidR="0073032D" w:rsidRDefault="00426A0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）将灰色系统理论的原创模型和方法应用于可重复使用运载火箭、火箭发动机和载人航天器质量与可靠性研究，取得突出成效。（</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）对重要科学发现</w:t>
            </w:r>
            <w:r>
              <w:rPr>
                <w:rFonts w:asciiTheme="minorEastAsia" w:eastAsiaTheme="minorEastAsia" w:hAnsiTheme="minorEastAsia" w:hint="eastAsia"/>
                <w:sz w:val="24"/>
                <w:szCs w:val="24"/>
              </w:rPr>
              <w:t xml:space="preserve"> 3</w:t>
            </w:r>
            <w:r>
              <w:rPr>
                <w:rFonts w:asciiTheme="minorEastAsia" w:eastAsiaTheme="minorEastAsia" w:hAnsiTheme="minorEastAsia" w:hint="eastAsia"/>
                <w:sz w:val="24"/>
                <w:szCs w:val="24"/>
              </w:rPr>
              <w:t>，与刘思峰教授合作提出灰色</w:t>
            </w:r>
            <w:r>
              <w:rPr>
                <w:rFonts w:asciiTheme="minorEastAsia" w:eastAsiaTheme="minorEastAsia" w:hAnsiTheme="minorEastAsia" w:hint="eastAsia"/>
                <w:sz w:val="24"/>
                <w:szCs w:val="24"/>
              </w:rPr>
              <w:t xml:space="preserve">-AMSSA </w:t>
            </w:r>
            <w:r>
              <w:rPr>
                <w:rFonts w:asciiTheme="minorEastAsia" w:eastAsiaTheme="minorEastAsia" w:hAnsiTheme="minorEastAsia" w:hint="eastAsia"/>
                <w:sz w:val="24"/>
                <w:szCs w:val="24"/>
              </w:rPr>
              <w:t>可靠性增长模型；对重要科学发现</w:t>
            </w:r>
            <w:r>
              <w:rPr>
                <w:rFonts w:asciiTheme="minorEastAsia" w:eastAsiaTheme="minorEastAsia" w:hAnsiTheme="minorEastAsia" w:hint="eastAsia"/>
                <w:sz w:val="24"/>
                <w:szCs w:val="24"/>
              </w:rPr>
              <w:t xml:space="preserve"> 4</w:t>
            </w:r>
            <w:r>
              <w:rPr>
                <w:rFonts w:asciiTheme="minorEastAsia" w:eastAsiaTheme="minorEastAsia" w:hAnsiTheme="minorEastAsia" w:hint="eastAsia"/>
                <w:sz w:val="24"/>
                <w:szCs w:val="24"/>
              </w:rPr>
              <w:t>，与刘思峰教授合作提出一般不确定数的概念和全息可靠性增长模型等原创模型。（</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）是代表性论</w:t>
            </w:r>
            <w:r>
              <w:rPr>
                <w:rFonts w:asciiTheme="minorEastAsia" w:eastAsiaTheme="minorEastAsia" w:hAnsiTheme="minorEastAsia" w:hint="eastAsia"/>
                <w:sz w:val="24"/>
                <w:szCs w:val="24"/>
              </w:rPr>
              <w:t>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第二作</w:t>
            </w:r>
            <w:r>
              <w:rPr>
                <w:rFonts w:asciiTheme="minorEastAsia" w:eastAsiaTheme="minorEastAsia" w:hAnsiTheme="minorEastAsia" w:hint="eastAsia"/>
                <w:sz w:val="24"/>
                <w:szCs w:val="24"/>
              </w:rPr>
              <w:lastRenderedPageBreak/>
              <w:t>者</w:t>
            </w:r>
            <w:r>
              <w:rPr>
                <w:rFonts w:asciiTheme="minorEastAsia" w:eastAsiaTheme="minorEastAsia" w:hAnsiTheme="minorEastAsia" w:hint="eastAsia"/>
                <w:sz w:val="24"/>
                <w:szCs w:val="24"/>
              </w:rPr>
              <w:t>。</w:t>
            </w:r>
          </w:p>
        </w:tc>
      </w:tr>
      <w:tr w:rsidR="0073032D" w14:paraId="471B707E" w14:textId="77777777">
        <w:trPr>
          <w:trHeight w:val="561"/>
        </w:trPr>
        <w:tc>
          <w:tcPr>
            <w:tcW w:w="370" w:type="pct"/>
            <w:vAlign w:val="center"/>
          </w:tcPr>
          <w:p w14:paraId="1D42BFE7"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陶良彦</w:t>
            </w:r>
          </w:p>
        </w:tc>
        <w:tc>
          <w:tcPr>
            <w:tcW w:w="292" w:type="pct"/>
            <w:vAlign w:val="center"/>
          </w:tcPr>
          <w:p w14:paraId="24C8D0B8"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271" w:type="pct"/>
            <w:vAlign w:val="center"/>
          </w:tcPr>
          <w:p w14:paraId="46FBE77A" w14:textId="77777777" w:rsidR="0073032D" w:rsidRDefault="0073032D">
            <w:pPr>
              <w:snapToGrid w:val="0"/>
              <w:jc w:val="center"/>
              <w:rPr>
                <w:rFonts w:asciiTheme="minorEastAsia" w:eastAsiaTheme="minorEastAsia" w:hAnsiTheme="minorEastAsia"/>
                <w:sz w:val="24"/>
                <w:szCs w:val="24"/>
              </w:rPr>
            </w:pPr>
          </w:p>
        </w:tc>
        <w:tc>
          <w:tcPr>
            <w:tcW w:w="333" w:type="pct"/>
            <w:vAlign w:val="center"/>
          </w:tcPr>
          <w:p w14:paraId="48EC1BD8"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副教授</w:t>
            </w:r>
          </w:p>
        </w:tc>
        <w:tc>
          <w:tcPr>
            <w:tcW w:w="559" w:type="pct"/>
            <w:vAlign w:val="center"/>
          </w:tcPr>
          <w:p w14:paraId="24F51638"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南京航空航天大学</w:t>
            </w:r>
          </w:p>
        </w:tc>
        <w:tc>
          <w:tcPr>
            <w:tcW w:w="557" w:type="pct"/>
            <w:vAlign w:val="center"/>
          </w:tcPr>
          <w:p w14:paraId="696239A2"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南京航空航天大学</w:t>
            </w:r>
          </w:p>
        </w:tc>
        <w:tc>
          <w:tcPr>
            <w:tcW w:w="2616" w:type="pct"/>
            <w:vAlign w:val="center"/>
          </w:tcPr>
          <w:p w14:paraId="7849ED24"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）对重要科学发现</w:t>
            </w:r>
            <w:r>
              <w:rPr>
                <w:rFonts w:asciiTheme="minorEastAsia" w:eastAsiaTheme="minorEastAsia" w:hAnsiTheme="minorEastAsia" w:hint="eastAsia"/>
                <w:sz w:val="24"/>
                <w:szCs w:val="24"/>
              </w:rPr>
              <w:t xml:space="preserve"> 1</w:t>
            </w:r>
            <w:r>
              <w:rPr>
                <w:rFonts w:asciiTheme="minorEastAsia" w:eastAsiaTheme="minorEastAsia" w:hAnsiTheme="minorEastAsia" w:hint="eastAsia"/>
                <w:sz w:val="24"/>
                <w:szCs w:val="24"/>
              </w:rPr>
              <w:t>，与刘思峰教授合作构建了新的灰色系统</w:t>
            </w:r>
            <w:r>
              <w:rPr>
                <w:rFonts w:asciiTheme="minorEastAsia" w:eastAsiaTheme="minorEastAsia" w:hAnsiTheme="minorEastAsia" w:hint="eastAsia"/>
                <w:sz w:val="24"/>
                <w:szCs w:val="24"/>
              </w:rPr>
              <w:t>理论研究框架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）在基于里程碑事件的复杂装备协同研制进度规划模型研究，分层管控架构</w:t>
            </w:r>
            <w:proofErr w:type="gramStart"/>
            <w:r>
              <w:rPr>
                <w:rFonts w:asciiTheme="minorEastAsia" w:eastAsiaTheme="minorEastAsia" w:hAnsiTheme="minorEastAsia" w:hint="eastAsia"/>
                <w:sz w:val="24"/>
                <w:szCs w:val="24"/>
              </w:rPr>
              <w:t>下复杂</w:t>
            </w:r>
            <w:proofErr w:type="gramEnd"/>
            <w:r>
              <w:rPr>
                <w:rFonts w:asciiTheme="minorEastAsia" w:eastAsiaTheme="minorEastAsia" w:hAnsiTheme="minorEastAsia" w:hint="eastAsia"/>
                <w:sz w:val="24"/>
                <w:szCs w:val="24"/>
              </w:rPr>
              <w:t>装备研制项目进度计划模型研究以及以特征函数为传递参数的</w:t>
            </w:r>
            <w:r>
              <w:rPr>
                <w:rFonts w:asciiTheme="minorEastAsia" w:eastAsiaTheme="minorEastAsia" w:hAnsiTheme="minorEastAsia" w:hint="eastAsia"/>
                <w:sz w:val="24"/>
                <w:szCs w:val="24"/>
              </w:rPr>
              <w:t xml:space="preserve"> CF-GERT </w:t>
            </w:r>
            <w:r>
              <w:rPr>
                <w:rFonts w:asciiTheme="minorEastAsia" w:eastAsiaTheme="minorEastAsia" w:hAnsiTheme="minorEastAsia" w:hint="eastAsia"/>
                <w:sz w:val="24"/>
                <w:szCs w:val="24"/>
              </w:rPr>
              <w:t>及其矩阵法求解方面取得突破性进展。（</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）是代表性论</w:t>
            </w:r>
            <w:r>
              <w:rPr>
                <w:rFonts w:asciiTheme="minorEastAsia" w:eastAsiaTheme="minorEastAsia" w:hAnsiTheme="minorEastAsia" w:hint="eastAsia"/>
                <w:sz w:val="24"/>
                <w:szCs w:val="24"/>
              </w:rPr>
              <w:t>文</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通讯作者</w:t>
            </w:r>
            <w:r>
              <w:rPr>
                <w:rFonts w:asciiTheme="minorEastAsia" w:eastAsiaTheme="minorEastAsia" w:hAnsiTheme="minorEastAsia" w:hint="eastAsia"/>
                <w:sz w:val="24"/>
                <w:szCs w:val="24"/>
              </w:rPr>
              <w:t>。</w:t>
            </w:r>
          </w:p>
        </w:tc>
      </w:tr>
      <w:bookmarkEnd w:id="19"/>
      <w:tr w:rsidR="0073032D" w14:paraId="3316C5E6" w14:textId="77777777">
        <w:trPr>
          <w:trHeight w:val="561"/>
        </w:trPr>
        <w:tc>
          <w:tcPr>
            <w:tcW w:w="370" w:type="pct"/>
            <w:vAlign w:val="center"/>
          </w:tcPr>
          <w:p w14:paraId="02B779B4" w14:textId="77777777" w:rsidR="0073032D" w:rsidRDefault="00426A05">
            <w:pPr>
              <w:snapToGrid w:val="0"/>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刘连义</w:t>
            </w:r>
            <w:proofErr w:type="gramEnd"/>
          </w:p>
        </w:tc>
        <w:tc>
          <w:tcPr>
            <w:tcW w:w="292" w:type="pct"/>
            <w:vAlign w:val="center"/>
          </w:tcPr>
          <w:p w14:paraId="53C49F65"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271" w:type="pct"/>
            <w:vAlign w:val="center"/>
          </w:tcPr>
          <w:p w14:paraId="3923B797" w14:textId="77777777" w:rsidR="0073032D" w:rsidRDefault="0073032D">
            <w:pPr>
              <w:snapToGrid w:val="0"/>
              <w:jc w:val="center"/>
              <w:rPr>
                <w:rFonts w:asciiTheme="minorEastAsia" w:eastAsiaTheme="minorEastAsia" w:hAnsiTheme="minorEastAsia"/>
                <w:sz w:val="24"/>
                <w:szCs w:val="24"/>
              </w:rPr>
            </w:pPr>
          </w:p>
        </w:tc>
        <w:tc>
          <w:tcPr>
            <w:tcW w:w="333" w:type="pct"/>
            <w:vAlign w:val="center"/>
          </w:tcPr>
          <w:p w14:paraId="2A46FACB"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讲师</w:t>
            </w:r>
          </w:p>
        </w:tc>
        <w:tc>
          <w:tcPr>
            <w:tcW w:w="559" w:type="pct"/>
            <w:vAlign w:val="center"/>
          </w:tcPr>
          <w:p w14:paraId="000FF68C"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南京航空航天大学</w:t>
            </w:r>
          </w:p>
        </w:tc>
        <w:tc>
          <w:tcPr>
            <w:tcW w:w="557" w:type="pct"/>
            <w:vAlign w:val="center"/>
          </w:tcPr>
          <w:p w14:paraId="7F720031"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南京航空航天大学</w:t>
            </w:r>
          </w:p>
        </w:tc>
        <w:tc>
          <w:tcPr>
            <w:tcW w:w="2616" w:type="pct"/>
            <w:vAlign w:val="center"/>
          </w:tcPr>
          <w:p w14:paraId="537E65DE" w14:textId="77777777" w:rsidR="0073032D" w:rsidRDefault="00426A0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对重要科学发现</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，与刘思峰教授合作提出一种优化的离散灰色</w:t>
            </w:r>
            <w:proofErr w:type="gramStart"/>
            <w:r>
              <w:rPr>
                <w:rFonts w:asciiTheme="minorEastAsia" w:eastAsiaTheme="minorEastAsia" w:hAnsiTheme="minorEastAsia" w:hint="eastAsia"/>
                <w:sz w:val="24"/>
                <w:szCs w:val="24"/>
              </w:rPr>
              <w:t>幂</w:t>
            </w:r>
            <w:proofErr w:type="gramEnd"/>
            <w:r>
              <w:rPr>
                <w:rFonts w:asciiTheme="minorEastAsia" w:eastAsiaTheme="minorEastAsia" w:hAnsiTheme="minorEastAsia" w:hint="eastAsia"/>
                <w:sz w:val="24"/>
                <w:szCs w:val="24"/>
              </w:rPr>
              <w:t>模型</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该模型基于</w:t>
            </w:r>
            <w:proofErr w:type="gramStart"/>
            <w:r>
              <w:rPr>
                <w:rFonts w:asciiTheme="minorEastAsia" w:eastAsiaTheme="minorEastAsia" w:hAnsiTheme="minorEastAsia" w:hint="eastAsia"/>
                <w:sz w:val="24"/>
                <w:szCs w:val="24"/>
              </w:rPr>
              <w:t>幂</w:t>
            </w:r>
            <w:proofErr w:type="gramEnd"/>
            <w:r>
              <w:rPr>
                <w:rFonts w:asciiTheme="minorEastAsia" w:eastAsiaTheme="minorEastAsia" w:hAnsiTheme="minorEastAsia" w:hint="eastAsia"/>
                <w:sz w:val="24"/>
                <w:szCs w:val="24"/>
              </w:rPr>
              <w:t>累积数据构建灰色微分方程及其离散形式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并</w:t>
            </w:r>
            <w:r>
              <w:rPr>
                <w:rFonts w:asciiTheme="minorEastAsia" w:eastAsiaTheme="minorEastAsia" w:hAnsiTheme="minorEastAsia" w:hint="eastAsia"/>
                <w:sz w:val="24"/>
                <w:szCs w:val="24"/>
              </w:rPr>
              <w:t>在离散模型中引入分数阶累加算子</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能够用于描述</w:t>
            </w:r>
            <w:r>
              <w:rPr>
                <w:rFonts w:asciiTheme="minorEastAsia" w:eastAsiaTheme="minorEastAsia" w:hAnsiTheme="minorEastAsia" w:hint="eastAsia"/>
                <w:sz w:val="24"/>
                <w:szCs w:val="24"/>
              </w:rPr>
              <w:t>灰色信息因子与时间因子之间的非线性关系。（</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）对重要科学发现</w:t>
            </w:r>
            <w:r>
              <w:rPr>
                <w:rFonts w:asciiTheme="minorEastAsia" w:eastAsiaTheme="minorEastAsia" w:hAnsiTheme="minorEastAsia" w:hint="eastAsia"/>
                <w:sz w:val="24"/>
                <w:szCs w:val="24"/>
              </w:rPr>
              <w:t xml:space="preserve"> 4</w:t>
            </w:r>
            <w:r>
              <w:rPr>
                <w:rFonts w:asciiTheme="minorEastAsia" w:eastAsiaTheme="minorEastAsia" w:hAnsiTheme="minorEastAsia" w:hint="eastAsia"/>
                <w:sz w:val="24"/>
                <w:szCs w:val="24"/>
              </w:rPr>
              <w:t>，运用改进的灰色系统理论方法，构建了航空航天装备故障诊断和可靠性增长评价、预测模型，解决了</w:t>
            </w:r>
            <w:proofErr w:type="gramStart"/>
            <w:r>
              <w:rPr>
                <w:rFonts w:asciiTheme="minorEastAsia" w:eastAsiaTheme="minorEastAsia" w:hAnsiTheme="minorEastAsia" w:hint="eastAsia"/>
                <w:sz w:val="24"/>
                <w:szCs w:val="24"/>
              </w:rPr>
              <w:t>贫信息背景下复杂</w:t>
            </w:r>
            <w:proofErr w:type="gramEnd"/>
            <w:r>
              <w:rPr>
                <w:rFonts w:asciiTheme="minorEastAsia" w:eastAsiaTheme="minorEastAsia" w:hAnsiTheme="minorEastAsia" w:hint="eastAsia"/>
                <w:sz w:val="24"/>
                <w:szCs w:val="24"/>
              </w:rPr>
              <w:t>装备可靠性增长建模问题。（</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）是代表性论</w:t>
            </w:r>
            <w:r>
              <w:rPr>
                <w:rFonts w:asciiTheme="minorEastAsia" w:eastAsiaTheme="minorEastAsia" w:hAnsiTheme="minorEastAsia" w:hint="eastAsia"/>
                <w:sz w:val="24"/>
                <w:szCs w:val="24"/>
              </w:rPr>
              <w:t>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的第一作者。</w:t>
            </w:r>
          </w:p>
        </w:tc>
      </w:tr>
      <w:tr w:rsidR="0073032D" w14:paraId="6579B3C9" w14:textId="77777777">
        <w:trPr>
          <w:trHeight w:val="561"/>
        </w:trPr>
        <w:tc>
          <w:tcPr>
            <w:tcW w:w="370" w:type="pct"/>
            <w:vAlign w:val="center"/>
          </w:tcPr>
          <w:p w14:paraId="0BB2D0A4"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董文杰</w:t>
            </w:r>
          </w:p>
        </w:tc>
        <w:tc>
          <w:tcPr>
            <w:tcW w:w="292" w:type="pct"/>
            <w:vAlign w:val="center"/>
          </w:tcPr>
          <w:p w14:paraId="65FACD03"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271" w:type="pct"/>
            <w:vAlign w:val="center"/>
          </w:tcPr>
          <w:p w14:paraId="6197D716" w14:textId="77777777" w:rsidR="0073032D" w:rsidRDefault="0073032D">
            <w:pPr>
              <w:snapToGrid w:val="0"/>
              <w:jc w:val="center"/>
              <w:rPr>
                <w:rFonts w:asciiTheme="minorEastAsia" w:eastAsiaTheme="minorEastAsia" w:hAnsiTheme="minorEastAsia"/>
                <w:sz w:val="24"/>
                <w:szCs w:val="24"/>
              </w:rPr>
            </w:pPr>
          </w:p>
        </w:tc>
        <w:tc>
          <w:tcPr>
            <w:tcW w:w="333" w:type="pct"/>
            <w:vAlign w:val="center"/>
          </w:tcPr>
          <w:p w14:paraId="19234F85"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副研究员</w:t>
            </w:r>
          </w:p>
        </w:tc>
        <w:tc>
          <w:tcPr>
            <w:tcW w:w="559" w:type="pct"/>
            <w:vAlign w:val="center"/>
          </w:tcPr>
          <w:p w14:paraId="7AAE63B3"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南京航空航天大学</w:t>
            </w:r>
          </w:p>
        </w:tc>
        <w:tc>
          <w:tcPr>
            <w:tcW w:w="557" w:type="pct"/>
            <w:vAlign w:val="center"/>
          </w:tcPr>
          <w:p w14:paraId="0F33C7AF"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南京航空航天大学</w:t>
            </w:r>
          </w:p>
        </w:tc>
        <w:tc>
          <w:tcPr>
            <w:tcW w:w="2616" w:type="pct"/>
            <w:vAlign w:val="center"/>
          </w:tcPr>
          <w:p w14:paraId="50804F94" w14:textId="77777777" w:rsidR="0073032D" w:rsidRDefault="00426A0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）对重要科学发现</w:t>
            </w:r>
            <w:r>
              <w:rPr>
                <w:rFonts w:asciiTheme="minorEastAsia" w:eastAsiaTheme="minorEastAsia" w:hAnsiTheme="minorEastAsia" w:hint="eastAsia"/>
                <w:sz w:val="24"/>
                <w:szCs w:val="24"/>
              </w:rPr>
              <w:t xml:space="preserve"> 4</w:t>
            </w:r>
            <w:r>
              <w:rPr>
                <w:rFonts w:asciiTheme="minorEastAsia" w:eastAsiaTheme="minorEastAsia" w:hAnsiTheme="minorEastAsia" w:hint="eastAsia"/>
                <w:sz w:val="24"/>
                <w:szCs w:val="24"/>
              </w:rPr>
              <w:t>，与刘思峰教授合作研究了多部件系统的可靠性建模</w:t>
            </w:r>
            <w:r>
              <w:rPr>
                <w:rFonts w:asciiTheme="minorEastAsia" w:eastAsiaTheme="minorEastAsia" w:hAnsiTheme="minorEastAsia" w:hint="eastAsia"/>
                <w:sz w:val="24"/>
                <w:szCs w:val="24"/>
              </w:rPr>
              <w:t>问题，深入分析了</w:t>
            </w:r>
            <w:r>
              <w:rPr>
                <w:rFonts w:asciiTheme="minorEastAsia" w:eastAsiaTheme="minorEastAsia" w:hAnsiTheme="minorEastAsia" w:hint="eastAsia"/>
                <w:sz w:val="24"/>
                <w:szCs w:val="24"/>
              </w:rPr>
              <w:t>随机退化与广义累积冲击损伤影响，提出了广义可靠性模型</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并研究了其求解问题。</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）是代表性论</w:t>
            </w:r>
            <w:r>
              <w:rPr>
                <w:rFonts w:asciiTheme="minorEastAsia" w:eastAsiaTheme="minorEastAsia" w:hAnsiTheme="minorEastAsia" w:hint="eastAsia"/>
                <w:sz w:val="24"/>
                <w:szCs w:val="24"/>
              </w:rPr>
              <w:t>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的第一作者。</w:t>
            </w:r>
          </w:p>
        </w:tc>
      </w:tr>
      <w:tr w:rsidR="0073032D" w14:paraId="2C8E1202" w14:textId="77777777">
        <w:trPr>
          <w:trHeight w:val="561"/>
        </w:trPr>
        <w:tc>
          <w:tcPr>
            <w:tcW w:w="370" w:type="pct"/>
            <w:vAlign w:val="center"/>
          </w:tcPr>
          <w:p w14:paraId="08F309C1"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杜俊良</w:t>
            </w:r>
          </w:p>
        </w:tc>
        <w:tc>
          <w:tcPr>
            <w:tcW w:w="292" w:type="pct"/>
            <w:vAlign w:val="center"/>
          </w:tcPr>
          <w:p w14:paraId="6EC9DB85"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271" w:type="pct"/>
            <w:vAlign w:val="center"/>
          </w:tcPr>
          <w:p w14:paraId="50F7762D" w14:textId="77777777" w:rsidR="0073032D" w:rsidRDefault="0073032D">
            <w:pPr>
              <w:snapToGrid w:val="0"/>
              <w:jc w:val="center"/>
              <w:rPr>
                <w:rFonts w:asciiTheme="minorEastAsia" w:eastAsiaTheme="minorEastAsia" w:hAnsiTheme="minorEastAsia"/>
                <w:sz w:val="24"/>
                <w:szCs w:val="24"/>
              </w:rPr>
            </w:pPr>
          </w:p>
        </w:tc>
        <w:tc>
          <w:tcPr>
            <w:tcW w:w="333" w:type="pct"/>
            <w:vAlign w:val="center"/>
          </w:tcPr>
          <w:p w14:paraId="407D75BD"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讲师</w:t>
            </w:r>
          </w:p>
        </w:tc>
        <w:tc>
          <w:tcPr>
            <w:tcW w:w="559" w:type="pct"/>
            <w:vAlign w:val="center"/>
          </w:tcPr>
          <w:p w14:paraId="281AA1E3"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山东财经大学</w:t>
            </w:r>
          </w:p>
        </w:tc>
        <w:tc>
          <w:tcPr>
            <w:tcW w:w="557" w:type="pct"/>
            <w:vAlign w:val="center"/>
          </w:tcPr>
          <w:p w14:paraId="20C14D38"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南京航空航天大学</w:t>
            </w:r>
          </w:p>
        </w:tc>
        <w:tc>
          <w:tcPr>
            <w:tcW w:w="2616" w:type="pct"/>
            <w:vAlign w:val="center"/>
          </w:tcPr>
          <w:p w14:paraId="32BC2952" w14:textId="77777777" w:rsidR="0073032D" w:rsidRDefault="00426A05">
            <w:pPr>
              <w:snapToGrid w:val="0"/>
              <w:jc w:val="center"/>
              <w:rPr>
                <w:rFonts w:asciiTheme="minorEastAsia" w:eastAsiaTheme="minorEastAsia" w:hAnsiTheme="minorEastAsia"/>
                <w:sz w:val="24"/>
                <w:szCs w:val="24"/>
              </w:rPr>
            </w:pPr>
            <w:bookmarkStart w:id="20" w:name="OLE_LINK13"/>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）对重要科学发现</w:t>
            </w:r>
            <w:r>
              <w:rPr>
                <w:rFonts w:asciiTheme="minorEastAsia" w:eastAsiaTheme="minorEastAsia" w:hAnsiTheme="minorEastAsia" w:hint="eastAsia"/>
                <w:sz w:val="24"/>
                <w:szCs w:val="24"/>
              </w:rPr>
              <w:t xml:space="preserve"> 4</w:t>
            </w:r>
            <w:r>
              <w:rPr>
                <w:rFonts w:asciiTheme="minorEastAsia" w:eastAsiaTheme="minorEastAsia" w:hAnsiTheme="minorEastAsia" w:hint="eastAsia"/>
                <w:sz w:val="24"/>
                <w:szCs w:val="24"/>
              </w:rPr>
              <w:t>，引入</w:t>
            </w:r>
            <w:proofErr w:type="gramStart"/>
            <w:r>
              <w:rPr>
                <w:rFonts w:asciiTheme="minorEastAsia" w:eastAsiaTheme="minorEastAsia" w:hAnsiTheme="minorEastAsia" w:hint="eastAsia"/>
                <w:sz w:val="24"/>
                <w:szCs w:val="24"/>
              </w:rPr>
              <w:t>三支灰类的</w:t>
            </w:r>
            <w:proofErr w:type="gramEnd"/>
            <w:r>
              <w:rPr>
                <w:rFonts w:asciiTheme="minorEastAsia" w:eastAsiaTheme="minorEastAsia" w:hAnsiTheme="minorEastAsia" w:hint="eastAsia"/>
                <w:sz w:val="24"/>
                <w:szCs w:val="24"/>
              </w:rPr>
              <w:t>概念描述决策对象</w:t>
            </w:r>
            <w:proofErr w:type="gramStart"/>
            <w:r>
              <w:rPr>
                <w:rFonts w:asciiTheme="minorEastAsia" w:eastAsiaTheme="minorEastAsia" w:hAnsiTheme="minorEastAsia" w:hint="eastAsia"/>
                <w:sz w:val="24"/>
                <w:szCs w:val="24"/>
              </w:rPr>
              <w:t>和灰类之间</w:t>
            </w:r>
            <w:proofErr w:type="gramEnd"/>
            <w:r>
              <w:rPr>
                <w:rFonts w:asciiTheme="minorEastAsia" w:eastAsiaTheme="minorEastAsia" w:hAnsiTheme="minorEastAsia" w:hint="eastAsia"/>
                <w:sz w:val="24"/>
                <w:szCs w:val="24"/>
              </w:rPr>
              <w:t>的不确定聚类关系，与刘思峰教授合作提出基于三支决策的灰</w:t>
            </w:r>
          </w:p>
          <w:p w14:paraId="778A0FAB" w14:textId="77777777" w:rsidR="0073032D" w:rsidRDefault="00426A05">
            <w:pPr>
              <w:snapToGrid w:val="0"/>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色可能度</w:t>
            </w:r>
            <w:proofErr w:type="gramEnd"/>
            <w:r>
              <w:rPr>
                <w:rFonts w:asciiTheme="minorEastAsia" w:eastAsiaTheme="minorEastAsia" w:hAnsiTheme="minorEastAsia" w:hint="eastAsia"/>
                <w:sz w:val="24"/>
                <w:szCs w:val="24"/>
              </w:rPr>
              <w:t>聚类方法；</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运用灰色关联分析方法对复杂装备协同研制主体冲突影响因素进行分析，提出冲突消解与稳定控制策略。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p>
          <w:p w14:paraId="06880E02" w14:textId="77777777" w:rsidR="0073032D" w:rsidRDefault="00426A0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是代表性论</w:t>
            </w:r>
            <w:r>
              <w:rPr>
                <w:rFonts w:asciiTheme="minorEastAsia" w:eastAsiaTheme="minorEastAsia" w:hAnsiTheme="minorEastAsia" w:hint="eastAsia"/>
                <w:sz w:val="24"/>
                <w:szCs w:val="24"/>
              </w:rPr>
              <w:t>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的第一作者。</w:t>
            </w:r>
            <w:bookmarkEnd w:id="20"/>
          </w:p>
        </w:tc>
      </w:tr>
    </w:tbl>
    <w:p w14:paraId="6155A1CE" w14:textId="77777777" w:rsidR="0073032D" w:rsidRDefault="0073032D">
      <w:pPr>
        <w:rPr>
          <w:rFonts w:ascii="Times New Roman" w:hAnsi="Times New Roman"/>
          <w:b/>
          <w:sz w:val="24"/>
          <w:szCs w:val="24"/>
        </w:rPr>
        <w:sectPr w:rsidR="0073032D">
          <w:pgSz w:w="16838" w:h="11906" w:orient="landscape"/>
          <w:pgMar w:top="1800" w:right="1440" w:bottom="1800" w:left="1440" w:header="851" w:footer="992" w:gutter="0"/>
          <w:cols w:space="425"/>
          <w:docGrid w:type="lines" w:linePitch="312"/>
        </w:sectPr>
      </w:pPr>
    </w:p>
    <w:p w14:paraId="2D2D35D4" w14:textId="77777777" w:rsidR="0073032D" w:rsidRDefault="00426A05">
      <w:pPr>
        <w:pStyle w:val="ab"/>
        <w:numPr>
          <w:ilvl w:val="0"/>
          <w:numId w:val="1"/>
        </w:numPr>
        <w:ind w:left="567" w:firstLineChars="0" w:hanging="567"/>
        <w:rPr>
          <w:rFonts w:ascii="黑体" w:eastAsia="黑体" w:hAnsi="黑体"/>
          <w:sz w:val="28"/>
          <w:szCs w:val="24"/>
        </w:rPr>
      </w:pPr>
      <w:r>
        <w:rPr>
          <w:rFonts w:ascii="黑体" w:eastAsia="黑体" w:hAnsi="黑体"/>
          <w:sz w:val="28"/>
          <w:szCs w:val="24"/>
        </w:rPr>
        <w:lastRenderedPageBreak/>
        <w:t>主要完成单位情况</w:t>
      </w:r>
      <w:r>
        <w:rPr>
          <w:rFonts w:ascii="黑体" w:eastAsia="黑体" w:hAnsi="黑体" w:hint="eastAsia"/>
          <w:sz w:val="28"/>
          <w:szCs w:val="24"/>
        </w:rPr>
        <w:t>（不超过</w:t>
      </w:r>
      <w:r>
        <w:rPr>
          <w:rFonts w:ascii="黑体" w:eastAsia="黑体" w:hAnsi="黑体" w:hint="eastAsia"/>
          <w:sz w:val="28"/>
          <w:szCs w:val="24"/>
        </w:rPr>
        <w:t>3</w:t>
      </w:r>
      <w:r>
        <w:rPr>
          <w:rFonts w:ascii="黑体" w:eastAsia="黑体" w:hAnsi="黑体" w:hint="eastAsia"/>
          <w:sz w:val="28"/>
          <w:szCs w:val="24"/>
        </w:rPr>
        <w:t>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954"/>
        <w:gridCol w:w="6184"/>
      </w:tblGrid>
      <w:tr w:rsidR="0073032D" w14:paraId="04376AD4" w14:textId="77777777">
        <w:trPr>
          <w:trHeight w:val="340"/>
        </w:trPr>
        <w:tc>
          <w:tcPr>
            <w:tcW w:w="698" w:type="pct"/>
            <w:vAlign w:val="center"/>
          </w:tcPr>
          <w:p w14:paraId="3A76BF43" w14:textId="77777777" w:rsidR="0073032D" w:rsidRDefault="00426A05">
            <w:pPr>
              <w:snapToGrid w:val="0"/>
              <w:jc w:val="center"/>
              <w:rPr>
                <w:rFonts w:ascii="宋体" w:hAnsi="宋体"/>
                <w:sz w:val="24"/>
                <w:szCs w:val="24"/>
              </w:rPr>
            </w:pPr>
            <w:r>
              <w:rPr>
                <w:rFonts w:ascii="宋体" w:hAnsi="宋体" w:hint="eastAsia"/>
                <w:sz w:val="24"/>
                <w:szCs w:val="24"/>
              </w:rPr>
              <w:t>完成单位</w:t>
            </w:r>
          </w:p>
        </w:tc>
        <w:tc>
          <w:tcPr>
            <w:tcW w:w="575" w:type="pct"/>
            <w:vAlign w:val="center"/>
          </w:tcPr>
          <w:p w14:paraId="78943E7C" w14:textId="77777777" w:rsidR="0073032D" w:rsidRDefault="00426A05">
            <w:pPr>
              <w:snapToGrid w:val="0"/>
              <w:jc w:val="center"/>
              <w:rPr>
                <w:rFonts w:ascii="宋体" w:hAnsi="宋体"/>
                <w:sz w:val="24"/>
                <w:szCs w:val="24"/>
              </w:rPr>
            </w:pPr>
            <w:r>
              <w:rPr>
                <w:rFonts w:ascii="宋体" w:hAnsi="宋体" w:hint="eastAsia"/>
                <w:sz w:val="24"/>
                <w:szCs w:val="24"/>
              </w:rPr>
              <w:t>排名</w:t>
            </w:r>
          </w:p>
        </w:tc>
        <w:tc>
          <w:tcPr>
            <w:tcW w:w="3726" w:type="pct"/>
            <w:vAlign w:val="center"/>
          </w:tcPr>
          <w:p w14:paraId="6A2E1062" w14:textId="77777777" w:rsidR="0073032D" w:rsidRDefault="00426A05">
            <w:pPr>
              <w:snapToGrid w:val="0"/>
              <w:jc w:val="center"/>
              <w:rPr>
                <w:rFonts w:ascii="宋体" w:hAnsi="宋体"/>
                <w:sz w:val="24"/>
                <w:szCs w:val="24"/>
              </w:rPr>
            </w:pPr>
            <w:r>
              <w:rPr>
                <w:rFonts w:ascii="宋体" w:hAnsi="宋体" w:hint="eastAsia"/>
                <w:sz w:val="24"/>
                <w:szCs w:val="24"/>
              </w:rPr>
              <w:t>对本项目主要贡献（限</w:t>
            </w:r>
            <w:r>
              <w:rPr>
                <w:rFonts w:ascii="宋体" w:hAnsi="宋体" w:hint="eastAsia"/>
                <w:sz w:val="24"/>
                <w:szCs w:val="24"/>
              </w:rPr>
              <w:t>600</w:t>
            </w:r>
            <w:r>
              <w:rPr>
                <w:rFonts w:ascii="宋体" w:hAnsi="宋体" w:hint="eastAsia"/>
                <w:sz w:val="24"/>
                <w:szCs w:val="24"/>
              </w:rPr>
              <w:t>字）</w:t>
            </w:r>
          </w:p>
        </w:tc>
      </w:tr>
      <w:tr w:rsidR="0073032D" w14:paraId="1EC918D7" w14:textId="77777777">
        <w:trPr>
          <w:trHeight w:val="340"/>
        </w:trPr>
        <w:tc>
          <w:tcPr>
            <w:tcW w:w="698" w:type="pct"/>
            <w:vAlign w:val="center"/>
          </w:tcPr>
          <w:p w14:paraId="5D09F7B8"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西北工业大学</w:t>
            </w:r>
          </w:p>
        </w:tc>
        <w:tc>
          <w:tcPr>
            <w:tcW w:w="575" w:type="pct"/>
            <w:vAlign w:val="center"/>
          </w:tcPr>
          <w:p w14:paraId="62712A3B" w14:textId="77777777" w:rsidR="0073032D" w:rsidRDefault="00426A05">
            <w:pPr>
              <w:snapToGrid w:val="0"/>
              <w:jc w:val="center"/>
              <w:rPr>
                <w:rFonts w:ascii="宋体" w:hAnsi="宋体"/>
                <w:sz w:val="24"/>
                <w:szCs w:val="24"/>
              </w:rPr>
            </w:pPr>
            <w:r>
              <w:rPr>
                <w:rFonts w:ascii="宋体" w:hAnsi="宋体" w:hint="eastAsia"/>
                <w:sz w:val="24"/>
                <w:szCs w:val="24"/>
              </w:rPr>
              <w:t>1</w:t>
            </w:r>
          </w:p>
        </w:tc>
        <w:tc>
          <w:tcPr>
            <w:tcW w:w="3726" w:type="pct"/>
            <w:vAlign w:val="center"/>
          </w:tcPr>
          <w:p w14:paraId="2A6DF1DA" w14:textId="77777777" w:rsidR="0073032D" w:rsidRDefault="00426A05">
            <w:pPr>
              <w:spacing w:line="320" w:lineRule="exact"/>
              <w:ind w:firstLineChars="200" w:firstLine="420"/>
              <w:jc w:val="left"/>
              <w:rPr>
                <w:rFonts w:ascii="宋体" w:hAnsi="宋体" w:cs="宋体"/>
                <w:szCs w:val="21"/>
              </w:rPr>
            </w:pPr>
            <w:bookmarkStart w:id="21" w:name="OLE_LINK14"/>
            <w:r>
              <w:rPr>
                <w:rFonts w:ascii="宋体" w:hAnsi="宋体" w:cs="宋体" w:hint="eastAsia"/>
                <w:szCs w:val="21"/>
              </w:rPr>
              <w:t>项目组针对航空航天重大装备灰色数据建模分析迫切需求，聚焦关键科学问题持续攻关，取得系统性创新成果：（</w:t>
            </w:r>
            <w:r>
              <w:rPr>
                <w:rFonts w:ascii="宋体" w:hAnsi="宋体" w:cs="宋体" w:hint="eastAsia"/>
                <w:szCs w:val="21"/>
              </w:rPr>
              <w:t>1</w:t>
            </w:r>
            <w:r>
              <w:rPr>
                <w:rFonts w:ascii="宋体" w:hAnsi="宋体" w:cs="宋体" w:hint="eastAsia"/>
                <w:szCs w:val="21"/>
              </w:rPr>
              <w:t>）构建了新的灰色系统模型和方法体系；（</w:t>
            </w:r>
            <w:r>
              <w:rPr>
                <w:rFonts w:ascii="宋体" w:hAnsi="宋体" w:cs="宋体" w:hint="eastAsia"/>
                <w:szCs w:val="21"/>
              </w:rPr>
              <w:t>2</w:t>
            </w:r>
            <w:r>
              <w:rPr>
                <w:rFonts w:ascii="宋体" w:hAnsi="宋体" w:cs="宋体" w:hint="eastAsia"/>
                <w:szCs w:val="21"/>
              </w:rPr>
              <w:t>）提出了系列原创灰色关联分析模型；（</w:t>
            </w:r>
            <w:r>
              <w:rPr>
                <w:rFonts w:ascii="宋体" w:hAnsi="宋体" w:cs="宋体" w:hint="eastAsia"/>
                <w:szCs w:val="21"/>
              </w:rPr>
              <w:t>3</w:t>
            </w:r>
            <w:r>
              <w:rPr>
                <w:rFonts w:ascii="宋体" w:hAnsi="宋体" w:cs="宋体" w:hint="eastAsia"/>
                <w:szCs w:val="21"/>
              </w:rPr>
              <w:t>）构建了系列原创灰色预测模型；（</w:t>
            </w:r>
            <w:r>
              <w:rPr>
                <w:rFonts w:ascii="宋体" w:hAnsi="宋体" w:cs="宋体" w:hint="eastAsia"/>
                <w:szCs w:val="21"/>
              </w:rPr>
              <w:t>4</w:t>
            </w:r>
            <w:r>
              <w:rPr>
                <w:rFonts w:ascii="宋体" w:hAnsi="宋体" w:cs="宋体" w:hint="eastAsia"/>
                <w:szCs w:val="21"/>
              </w:rPr>
              <w:t>）提出了缓冲算子等原创概念和多种新型评价模型，突破了复杂装备发展不确定数据建模难题</w:t>
            </w:r>
            <w:r>
              <w:rPr>
                <w:rFonts w:ascii="宋体" w:hAnsi="宋体" w:cs="宋体" w:hint="eastAsia"/>
                <w:szCs w:val="21"/>
              </w:rPr>
              <w:t>，</w:t>
            </w:r>
            <w:r>
              <w:rPr>
                <w:rFonts w:ascii="宋体" w:hAnsi="宋体" w:cs="宋体" w:hint="eastAsia"/>
                <w:szCs w:val="21"/>
              </w:rPr>
              <w:t>并为推动中国原创学说走向世界做出了重大贡献。</w:t>
            </w:r>
          </w:p>
          <w:p w14:paraId="56E3F88F" w14:textId="77777777" w:rsidR="0073032D" w:rsidRDefault="00426A05">
            <w:pPr>
              <w:spacing w:line="320" w:lineRule="exact"/>
              <w:ind w:firstLineChars="200" w:firstLine="420"/>
              <w:jc w:val="left"/>
              <w:rPr>
                <w:rFonts w:ascii="宋体" w:hAnsi="宋体" w:cs="宋体"/>
                <w:szCs w:val="21"/>
              </w:rPr>
            </w:pPr>
            <w:r>
              <w:rPr>
                <w:rFonts w:ascii="宋体" w:hAnsi="宋体" w:cs="宋体" w:hint="eastAsia"/>
                <w:szCs w:val="21"/>
              </w:rPr>
              <w:t>项目成果已成功应用于中国商用飞机有限公司：保障了</w:t>
            </w:r>
            <w:r>
              <w:rPr>
                <w:rFonts w:ascii="宋体" w:hAnsi="宋体" w:cs="宋体" w:hint="eastAsia"/>
                <w:szCs w:val="21"/>
              </w:rPr>
              <w:t>C919</w:t>
            </w:r>
            <w:r>
              <w:rPr>
                <w:rFonts w:ascii="宋体" w:hAnsi="宋体" w:cs="宋体" w:hint="eastAsia"/>
                <w:szCs w:val="21"/>
              </w:rPr>
              <w:t>研制成功和完美首飞。被中国航天科技集团上海航天电子公司、北京遥测技术研究所和上海机电工程研究所等应用，解决了小数据、</w:t>
            </w:r>
            <w:proofErr w:type="gramStart"/>
            <w:r>
              <w:rPr>
                <w:rFonts w:ascii="宋体" w:hAnsi="宋体" w:cs="宋体" w:hint="eastAsia"/>
                <w:szCs w:val="21"/>
              </w:rPr>
              <w:t>贫信息</w:t>
            </w:r>
            <w:proofErr w:type="gramEnd"/>
            <w:r>
              <w:rPr>
                <w:rFonts w:ascii="宋体" w:hAnsi="宋体" w:cs="宋体" w:hint="eastAsia"/>
                <w:szCs w:val="21"/>
              </w:rPr>
              <w:t>背景下重大装备质量控制与可靠性试验分析、可靠性增长评价和预测难题，共增收节支</w:t>
            </w:r>
            <w:r>
              <w:rPr>
                <w:rFonts w:ascii="宋体" w:hAnsi="宋体" w:cs="宋体" w:hint="eastAsia"/>
                <w:szCs w:val="21"/>
              </w:rPr>
              <w:t>64122.2</w:t>
            </w:r>
            <w:r>
              <w:rPr>
                <w:rFonts w:ascii="宋体" w:hAnsi="宋体" w:cs="宋体" w:hint="eastAsia"/>
                <w:szCs w:val="21"/>
              </w:rPr>
              <w:t>万元。</w:t>
            </w:r>
          </w:p>
          <w:p w14:paraId="02C360EB" w14:textId="77777777" w:rsidR="0073032D" w:rsidRDefault="00426A05">
            <w:pPr>
              <w:spacing w:line="320" w:lineRule="exact"/>
              <w:ind w:firstLineChars="200" w:firstLine="420"/>
              <w:jc w:val="left"/>
              <w:rPr>
                <w:rFonts w:ascii="宋体" w:hAnsi="宋体" w:cs="宋体"/>
                <w:szCs w:val="21"/>
              </w:rPr>
            </w:pPr>
            <w:bookmarkStart w:id="22" w:name="OLE_LINK12"/>
            <w:r>
              <w:rPr>
                <w:rFonts w:ascii="宋体" w:hAnsi="宋体" w:cs="宋体" w:hint="eastAsia"/>
                <w:szCs w:val="21"/>
              </w:rPr>
              <w:t>8</w:t>
            </w:r>
            <w:r>
              <w:rPr>
                <w:rFonts w:ascii="宋体" w:hAnsi="宋体" w:cs="宋体" w:hint="eastAsia"/>
                <w:szCs w:val="21"/>
              </w:rPr>
              <w:t>篇代表作他引：</w:t>
            </w:r>
            <w:r>
              <w:rPr>
                <w:rFonts w:ascii="宋体" w:hAnsi="宋体" w:cs="宋体" w:hint="eastAsia"/>
                <w:szCs w:val="21"/>
              </w:rPr>
              <w:t xml:space="preserve">CNKI </w:t>
            </w:r>
            <w:r>
              <w:rPr>
                <w:rFonts w:ascii="宋体" w:hAnsi="宋体" w:cs="宋体" w:hint="eastAsia"/>
                <w:szCs w:val="21"/>
              </w:rPr>
              <w:t>5</w:t>
            </w:r>
            <w:r>
              <w:rPr>
                <w:rFonts w:ascii="宋体" w:hAnsi="宋体" w:cs="宋体" w:hint="eastAsia"/>
                <w:szCs w:val="21"/>
              </w:rPr>
              <w:t>697</w:t>
            </w:r>
            <w:r>
              <w:rPr>
                <w:rFonts w:ascii="宋体" w:hAnsi="宋体" w:cs="宋体" w:hint="eastAsia"/>
                <w:szCs w:val="21"/>
              </w:rPr>
              <w:t>次，</w:t>
            </w:r>
            <w:proofErr w:type="spellStart"/>
            <w:r>
              <w:rPr>
                <w:rFonts w:ascii="宋体" w:hAnsi="宋体" w:cs="宋体" w:hint="eastAsia"/>
                <w:szCs w:val="21"/>
              </w:rPr>
              <w:t>WoS</w:t>
            </w:r>
            <w:proofErr w:type="spellEnd"/>
            <w:r>
              <w:rPr>
                <w:rFonts w:ascii="宋体" w:hAnsi="宋体" w:cs="宋体" w:hint="eastAsia"/>
                <w:szCs w:val="21"/>
              </w:rPr>
              <w:t xml:space="preserve"> 1</w:t>
            </w:r>
            <w:r>
              <w:rPr>
                <w:rFonts w:ascii="宋体" w:hAnsi="宋体" w:cs="宋体" w:hint="eastAsia"/>
                <w:szCs w:val="21"/>
              </w:rPr>
              <w:t>593</w:t>
            </w:r>
            <w:r>
              <w:rPr>
                <w:rFonts w:ascii="宋体" w:hAnsi="宋体" w:cs="宋体" w:hint="eastAsia"/>
                <w:szCs w:val="21"/>
              </w:rPr>
              <w:t>次。</w:t>
            </w:r>
            <w:bookmarkEnd w:id="22"/>
            <w:r>
              <w:rPr>
                <w:rFonts w:ascii="宋体" w:hAnsi="宋体" w:cs="宋体" w:hint="eastAsia"/>
                <w:szCs w:val="21"/>
              </w:rPr>
              <w:t>引用者分布在全球</w:t>
            </w:r>
            <w:r>
              <w:rPr>
                <w:rFonts w:ascii="宋体" w:hAnsi="宋体" w:cs="宋体" w:hint="eastAsia"/>
                <w:szCs w:val="21"/>
              </w:rPr>
              <w:t>130</w:t>
            </w:r>
            <w:r>
              <w:rPr>
                <w:rFonts w:ascii="宋体" w:hAnsi="宋体" w:cs="宋体" w:hint="eastAsia"/>
                <w:szCs w:val="21"/>
              </w:rPr>
              <w:t>多个国家和地区。</w:t>
            </w:r>
            <w:r>
              <w:rPr>
                <w:rFonts w:ascii="宋体" w:hAnsi="宋体" w:cs="宋体" w:hint="eastAsia"/>
                <w:szCs w:val="21"/>
              </w:rPr>
              <w:t>成果被著名科学家钱学森、灰色系统理论创始人邓聚龙、协同学创始人哈肯</w:t>
            </w:r>
            <w:proofErr w:type="gramStart"/>
            <w:r>
              <w:rPr>
                <w:rFonts w:ascii="宋体" w:hAnsi="宋体" w:cs="宋体" w:hint="eastAsia"/>
                <w:szCs w:val="21"/>
              </w:rPr>
              <w:t>和怀进鹏</w:t>
            </w:r>
            <w:proofErr w:type="gramEnd"/>
            <w:r>
              <w:rPr>
                <w:rFonts w:ascii="宋体" w:hAnsi="宋体" w:cs="宋体" w:hint="eastAsia"/>
                <w:szCs w:val="21"/>
              </w:rPr>
              <w:t>、李晓红、单忠德等</w:t>
            </w:r>
            <w:r>
              <w:rPr>
                <w:rFonts w:ascii="宋体" w:hAnsi="宋体" w:cs="宋体" w:hint="eastAsia"/>
                <w:szCs w:val="21"/>
              </w:rPr>
              <w:t>60</w:t>
            </w:r>
            <w:r>
              <w:rPr>
                <w:rFonts w:ascii="宋体" w:hAnsi="宋体" w:cs="宋体" w:hint="eastAsia"/>
                <w:szCs w:val="21"/>
              </w:rPr>
              <w:t>多位中外院士高度评价。被德国前总理默克尔称赞</w:t>
            </w:r>
            <w:r>
              <w:rPr>
                <w:rFonts w:ascii="宋体" w:hAnsi="宋体" w:cs="宋体" w:hint="eastAsia"/>
                <w:szCs w:val="21"/>
              </w:rPr>
              <w:t>。刘思峰教授</w:t>
            </w:r>
            <w:r>
              <w:rPr>
                <w:rFonts w:ascii="宋体" w:hAnsi="宋体" w:cs="宋体" w:hint="eastAsia"/>
                <w:szCs w:val="21"/>
              </w:rPr>
              <w:t>2024</w:t>
            </w:r>
            <w:r>
              <w:rPr>
                <w:rFonts w:ascii="宋体" w:hAnsi="宋体" w:cs="宋体" w:hint="eastAsia"/>
                <w:szCs w:val="21"/>
              </w:rPr>
              <w:t>年获</w:t>
            </w:r>
            <w:r>
              <w:rPr>
                <w:rFonts w:ascii="Times New Roman" w:hAnsi="Times New Roman"/>
                <w:szCs w:val="21"/>
              </w:rPr>
              <w:t>Scholar GPS</w:t>
            </w:r>
            <w:r>
              <w:rPr>
                <w:rFonts w:ascii="宋体" w:hAnsi="宋体" w:cs="宋体" w:hint="eastAsia"/>
                <w:szCs w:val="21"/>
              </w:rPr>
              <w:t xml:space="preserve"> </w:t>
            </w:r>
            <w:r>
              <w:rPr>
                <w:rFonts w:ascii="宋体" w:hAnsi="宋体" w:cs="宋体" w:hint="eastAsia"/>
                <w:szCs w:val="21"/>
              </w:rPr>
              <w:t>全球</w:t>
            </w:r>
            <w:r>
              <w:rPr>
                <w:rFonts w:ascii="宋体" w:hAnsi="宋体" w:cs="宋体" w:hint="eastAsia"/>
                <w:szCs w:val="21"/>
              </w:rPr>
              <w:t xml:space="preserve">Top 0.05% </w:t>
            </w:r>
            <w:r>
              <w:rPr>
                <w:rFonts w:ascii="宋体" w:hAnsi="宋体" w:cs="宋体" w:hint="eastAsia"/>
                <w:szCs w:val="21"/>
              </w:rPr>
              <w:t>终身顶级学者</w:t>
            </w:r>
            <w:r>
              <w:rPr>
                <w:rFonts w:ascii="宋体" w:hAnsi="宋体" w:cs="宋体" w:hint="eastAsia"/>
                <w:szCs w:val="21"/>
              </w:rPr>
              <w:t>奖；</w:t>
            </w:r>
            <w:r>
              <w:rPr>
                <w:rFonts w:ascii="宋体" w:hAnsi="宋体" w:cs="宋体" w:hint="eastAsia"/>
                <w:szCs w:val="21"/>
              </w:rPr>
              <w:t>202</w:t>
            </w:r>
            <w:r>
              <w:rPr>
                <w:rFonts w:ascii="宋体" w:hAnsi="宋体" w:cs="宋体" w:hint="eastAsia"/>
                <w:szCs w:val="21"/>
              </w:rPr>
              <w:t>5</w:t>
            </w:r>
            <w:r>
              <w:rPr>
                <w:rFonts w:ascii="宋体" w:hAnsi="宋体" w:cs="宋体" w:hint="eastAsia"/>
                <w:szCs w:val="21"/>
              </w:rPr>
              <w:t>年获</w:t>
            </w:r>
            <w:r>
              <w:rPr>
                <w:rFonts w:ascii="Times New Roman" w:hAnsi="Times New Roman"/>
                <w:szCs w:val="21"/>
              </w:rPr>
              <w:t>Scholar GPS</w:t>
            </w:r>
            <w:r>
              <w:rPr>
                <w:rFonts w:ascii="宋体" w:hAnsi="宋体" w:cs="宋体" w:hint="eastAsia"/>
                <w:szCs w:val="21"/>
              </w:rPr>
              <w:t xml:space="preserve"> </w:t>
            </w:r>
            <w:r>
              <w:rPr>
                <w:rFonts w:ascii="宋体" w:hAnsi="宋体" w:cs="宋体" w:hint="eastAsia"/>
                <w:szCs w:val="21"/>
              </w:rPr>
              <w:t>近五年</w:t>
            </w:r>
            <w:r>
              <w:rPr>
                <w:rFonts w:ascii="宋体" w:hAnsi="宋体" w:cs="宋体" w:hint="eastAsia"/>
                <w:szCs w:val="21"/>
              </w:rPr>
              <w:t>全球</w:t>
            </w:r>
            <w:r>
              <w:rPr>
                <w:rFonts w:ascii="Times New Roman" w:hAnsi="Times New Roman"/>
                <w:szCs w:val="21"/>
              </w:rPr>
              <w:t>Top 0.05%</w:t>
            </w:r>
            <w:r>
              <w:rPr>
                <w:rFonts w:ascii="宋体" w:hAnsi="宋体" w:cs="宋体" w:hint="eastAsia"/>
                <w:szCs w:val="21"/>
              </w:rPr>
              <w:t xml:space="preserve"> </w:t>
            </w:r>
            <w:r>
              <w:rPr>
                <w:rFonts w:ascii="宋体" w:hAnsi="宋体" w:cs="宋体" w:hint="eastAsia"/>
                <w:szCs w:val="21"/>
              </w:rPr>
              <w:t>顶级学者</w:t>
            </w:r>
            <w:r>
              <w:rPr>
                <w:rFonts w:ascii="宋体" w:hAnsi="宋体" w:cs="宋体" w:hint="eastAsia"/>
                <w:szCs w:val="21"/>
              </w:rPr>
              <w:t>奖</w:t>
            </w:r>
            <w:r>
              <w:rPr>
                <w:rFonts w:ascii="宋体" w:hAnsi="宋体" w:cs="宋体" w:hint="eastAsia"/>
                <w:szCs w:val="21"/>
              </w:rPr>
              <w:t>。</w:t>
            </w:r>
          </w:p>
          <w:p w14:paraId="1C69B81E" w14:textId="77777777" w:rsidR="0073032D" w:rsidRDefault="00426A05">
            <w:pPr>
              <w:snapToGrid w:val="0"/>
              <w:ind w:firstLineChars="200" w:firstLine="420"/>
              <w:rPr>
                <w:rFonts w:asciiTheme="minorEastAsia" w:eastAsiaTheme="minorEastAsia" w:hAnsiTheme="minorEastAsia"/>
                <w:sz w:val="24"/>
                <w:szCs w:val="24"/>
              </w:rPr>
            </w:pPr>
            <w:r>
              <w:rPr>
                <w:rFonts w:ascii="宋体" w:hAnsi="宋体" w:cs="宋体" w:hint="eastAsia"/>
                <w:szCs w:val="21"/>
              </w:rPr>
              <w:t>本单位高度重视原始创新及国家重大需求，为项目组提供了一流研究工作条件和充足的经费支持。</w:t>
            </w:r>
            <w:bookmarkEnd w:id="21"/>
          </w:p>
        </w:tc>
      </w:tr>
      <w:tr w:rsidR="0073032D" w14:paraId="2B5574EF" w14:textId="77777777">
        <w:trPr>
          <w:trHeight w:val="340"/>
        </w:trPr>
        <w:tc>
          <w:tcPr>
            <w:tcW w:w="698" w:type="pct"/>
            <w:vAlign w:val="center"/>
          </w:tcPr>
          <w:p w14:paraId="23CAB498" w14:textId="77777777" w:rsidR="0073032D" w:rsidRDefault="00426A05">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南京航空航天大学</w:t>
            </w:r>
          </w:p>
        </w:tc>
        <w:tc>
          <w:tcPr>
            <w:tcW w:w="575" w:type="pct"/>
            <w:vAlign w:val="center"/>
          </w:tcPr>
          <w:p w14:paraId="327EDF72" w14:textId="77777777" w:rsidR="0073032D" w:rsidRDefault="00426A05">
            <w:pPr>
              <w:snapToGrid w:val="0"/>
              <w:jc w:val="center"/>
              <w:rPr>
                <w:rFonts w:ascii="宋体" w:hAnsi="宋体"/>
                <w:sz w:val="24"/>
                <w:szCs w:val="24"/>
              </w:rPr>
            </w:pPr>
            <w:r>
              <w:rPr>
                <w:rFonts w:ascii="宋体" w:hAnsi="宋体" w:hint="eastAsia"/>
                <w:sz w:val="24"/>
                <w:szCs w:val="24"/>
              </w:rPr>
              <w:t>2</w:t>
            </w:r>
          </w:p>
        </w:tc>
        <w:tc>
          <w:tcPr>
            <w:tcW w:w="3726" w:type="pct"/>
            <w:vAlign w:val="center"/>
          </w:tcPr>
          <w:p w14:paraId="484EE30B" w14:textId="77777777" w:rsidR="0073032D" w:rsidRDefault="00426A05">
            <w:pPr>
              <w:spacing w:line="320" w:lineRule="exact"/>
              <w:ind w:firstLineChars="200" w:firstLine="420"/>
              <w:jc w:val="left"/>
              <w:rPr>
                <w:rFonts w:ascii="宋体" w:hAnsi="宋体" w:cs="宋体"/>
                <w:szCs w:val="21"/>
              </w:rPr>
            </w:pPr>
            <w:bookmarkStart w:id="23" w:name="OLE_LINK65"/>
            <w:bookmarkStart w:id="24" w:name="OLE_LINK15"/>
            <w:r>
              <w:rPr>
                <w:rFonts w:ascii="宋体" w:hAnsi="宋体" w:cs="宋体" w:hint="eastAsia"/>
                <w:szCs w:val="21"/>
              </w:rPr>
              <w:t>项目组致力灰色系统理论研究</w:t>
            </w:r>
            <w:r>
              <w:rPr>
                <w:rFonts w:ascii="宋体" w:hAnsi="宋体" w:cs="宋体" w:hint="eastAsia"/>
                <w:szCs w:val="21"/>
              </w:rPr>
              <w:t>40</w:t>
            </w:r>
            <w:r>
              <w:rPr>
                <w:rFonts w:ascii="宋体" w:hAnsi="宋体" w:cs="宋体" w:hint="eastAsia"/>
                <w:szCs w:val="21"/>
              </w:rPr>
              <w:t>年。针对航空航天重大装备灰色数据建模分析迫切需求，聚焦关键科学问题持续攻关，取得系统性创新成果：（</w:t>
            </w:r>
            <w:r>
              <w:rPr>
                <w:rFonts w:ascii="宋体" w:hAnsi="宋体" w:cs="宋体" w:hint="eastAsia"/>
                <w:szCs w:val="21"/>
              </w:rPr>
              <w:t>1</w:t>
            </w:r>
            <w:r>
              <w:rPr>
                <w:rFonts w:ascii="宋体" w:hAnsi="宋体" w:cs="宋体" w:hint="eastAsia"/>
                <w:szCs w:val="21"/>
              </w:rPr>
              <w:t>）构建了新的灰色系统模型和方法体系；（</w:t>
            </w:r>
            <w:r>
              <w:rPr>
                <w:rFonts w:ascii="宋体" w:hAnsi="宋体" w:cs="宋体" w:hint="eastAsia"/>
                <w:szCs w:val="21"/>
              </w:rPr>
              <w:t>2</w:t>
            </w:r>
            <w:r>
              <w:rPr>
                <w:rFonts w:ascii="宋体" w:hAnsi="宋体" w:cs="宋体" w:hint="eastAsia"/>
                <w:szCs w:val="21"/>
              </w:rPr>
              <w:t>）提出了</w:t>
            </w:r>
            <w:r>
              <w:rPr>
                <w:rFonts w:ascii="宋体" w:hAnsi="宋体" w:cs="宋体" w:hint="eastAsia"/>
                <w:szCs w:val="21"/>
              </w:rPr>
              <w:t>系列</w:t>
            </w:r>
            <w:r>
              <w:rPr>
                <w:rFonts w:ascii="宋体" w:hAnsi="宋体" w:cs="宋体" w:hint="eastAsia"/>
                <w:szCs w:val="21"/>
              </w:rPr>
              <w:t>原创灰色关联分析模型；（</w:t>
            </w:r>
            <w:r>
              <w:rPr>
                <w:rFonts w:ascii="宋体" w:hAnsi="宋体" w:cs="宋体" w:hint="eastAsia"/>
                <w:szCs w:val="21"/>
              </w:rPr>
              <w:t>3</w:t>
            </w:r>
            <w:r>
              <w:rPr>
                <w:rFonts w:ascii="宋体" w:hAnsi="宋体" w:cs="宋体" w:hint="eastAsia"/>
                <w:szCs w:val="21"/>
              </w:rPr>
              <w:t>）构建了</w:t>
            </w:r>
            <w:r>
              <w:rPr>
                <w:rFonts w:ascii="宋体" w:hAnsi="宋体" w:cs="宋体" w:hint="eastAsia"/>
                <w:szCs w:val="21"/>
              </w:rPr>
              <w:t>多种</w:t>
            </w:r>
            <w:r>
              <w:rPr>
                <w:rFonts w:ascii="宋体" w:hAnsi="宋体" w:cs="宋体" w:hint="eastAsia"/>
                <w:szCs w:val="21"/>
              </w:rPr>
              <w:t>原创灰色预测</w:t>
            </w:r>
            <w:r>
              <w:rPr>
                <w:rFonts w:ascii="宋体" w:hAnsi="宋体" w:cs="宋体" w:hint="eastAsia"/>
                <w:szCs w:val="21"/>
              </w:rPr>
              <w:t>模型；（</w:t>
            </w:r>
            <w:r>
              <w:rPr>
                <w:rFonts w:ascii="宋体" w:hAnsi="宋体" w:cs="宋体" w:hint="eastAsia"/>
                <w:szCs w:val="21"/>
              </w:rPr>
              <w:t>4</w:t>
            </w:r>
            <w:r>
              <w:rPr>
                <w:rFonts w:ascii="宋体" w:hAnsi="宋体" w:cs="宋体" w:hint="eastAsia"/>
                <w:szCs w:val="21"/>
              </w:rPr>
              <w:t>）提出了缓冲算子等原创概念和多种新型评价模型，突破了复杂装备发展不确定数据建模难题。并为推动中国原创学说走向世界做出了重大贡献。</w:t>
            </w:r>
          </w:p>
          <w:p w14:paraId="1568F38B" w14:textId="77777777" w:rsidR="0073032D" w:rsidRDefault="00426A05">
            <w:pPr>
              <w:spacing w:line="320" w:lineRule="exact"/>
              <w:ind w:firstLineChars="200" w:firstLine="420"/>
              <w:jc w:val="left"/>
              <w:rPr>
                <w:rFonts w:ascii="宋体" w:hAnsi="宋体" w:cs="宋体"/>
                <w:szCs w:val="21"/>
              </w:rPr>
            </w:pPr>
            <w:r>
              <w:rPr>
                <w:rFonts w:ascii="宋体" w:hAnsi="宋体" w:cs="宋体" w:hint="eastAsia"/>
                <w:szCs w:val="21"/>
              </w:rPr>
              <w:t>该项目成果已成功应用于中国商用飞机公司：大大提高了研制效率，保障了</w:t>
            </w:r>
            <w:r>
              <w:rPr>
                <w:rFonts w:ascii="宋体" w:hAnsi="宋体" w:cs="宋体" w:hint="eastAsia"/>
                <w:szCs w:val="21"/>
              </w:rPr>
              <w:t>C919</w:t>
            </w:r>
            <w:r>
              <w:rPr>
                <w:rFonts w:ascii="宋体" w:hAnsi="宋体" w:cs="宋体" w:hint="eastAsia"/>
                <w:szCs w:val="21"/>
              </w:rPr>
              <w:t>研制成功和完美首飞。被中国航天科技集团上海航天电子公司、北京遥测技术研究所和上海机电工程研究所等应用于重大装备研制实践，解决了小数据、</w:t>
            </w:r>
            <w:proofErr w:type="gramStart"/>
            <w:r>
              <w:rPr>
                <w:rFonts w:ascii="宋体" w:hAnsi="宋体" w:cs="宋体" w:hint="eastAsia"/>
                <w:szCs w:val="21"/>
              </w:rPr>
              <w:t>贫信息</w:t>
            </w:r>
            <w:proofErr w:type="gramEnd"/>
            <w:r>
              <w:rPr>
                <w:rFonts w:ascii="宋体" w:hAnsi="宋体" w:cs="宋体" w:hint="eastAsia"/>
                <w:szCs w:val="21"/>
              </w:rPr>
              <w:t>背景下重大装备质量控制与可靠性试验分析、可靠性增长评价和预测难题，共增收节支</w:t>
            </w:r>
            <w:r>
              <w:rPr>
                <w:rFonts w:ascii="宋体" w:hAnsi="宋体" w:cs="宋体" w:hint="eastAsia"/>
                <w:szCs w:val="21"/>
              </w:rPr>
              <w:t>64122.2</w:t>
            </w:r>
            <w:r>
              <w:rPr>
                <w:rFonts w:ascii="宋体" w:hAnsi="宋体" w:cs="宋体" w:hint="eastAsia"/>
                <w:szCs w:val="21"/>
              </w:rPr>
              <w:t>万元。</w:t>
            </w:r>
          </w:p>
          <w:p w14:paraId="7653C71A" w14:textId="77777777" w:rsidR="0073032D" w:rsidRDefault="00426A05">
            <w:pPr>
              <w:spacing w:line="320" w:lineRule="exact"/>
              <w:ind w:firstLineChars="200" w:firstLine="420"/>
              <w:jc w:val="left"/>
              <w:rPr>
                <w:rFonts w:ascii="宋体" w:hAnsi="宋体" w:cs="宋体"/>
                <w:szCs w:val="21"/>
              </w:rPr>
            </w:pPr>
            <w:r>
              <w:rPr>
                <w:rFonts w:ascii="宋体" w:hAnsi="宋体" w:cs="宋体" w:hint="eastAsia"/>
                <w:szCs w:val="21"/>
              </w:rPr>
              <w:t>8</w:t>
            </w:r>
            <w:r>
              <w:rPr>
                <w:rFonts w:ascii="宋体" w:hAnsi="宋体" w:cs="宋体" w:hint="eastAsia"/>
                <w:szCs w:val="21"/>
              </w:rPr>
              <w:t>篇代表作他引：</w:t>
            </w:r>
            <w:r>
              <w:rPr>
                <w:rFonts w:ascii="宋体" w:hAnsi="宋体" w:cs="宋体" w:hint="eastAsia"/>
                <w:szCs w:val="21"/>
              </w:rPr>
              <w:t xml:space="preserve">CNKI </w:t>
            </w:r>
            <w:r>
              <w:rPr>
                <w:rFonts w:ascii="宋体" w:hAnsi="宋体" w:cs="宋体" w:hint="eastAsia"/>
                <w:szCs w:val="21"/>
              </w:rPr>
              <w:t>5</w:t>
            </w:r>
            <w:r>
              <w:rPr>
                <w:rFonts w:ascii="宋体" w:hAnsi="宋体" w:cs="宋体" w:hint="eastAsia"/>
                <w:szCs w:val="21"/>
              </w:rPr>
              <w:t>697</w:t>
            </w:r>
            <w:r>
              <w:rPr>
                <w:rFonts w:ascii="宋体" w:hAnsi="宋体" w:cs="宋体" w:hint="eastAsia"/>
                <w:szCs w:val="21"/>
              </w:rPr>
              <w:t>次，</w:t>
            </w:r>
            <w:proofErr w:type="spellStart"/>
            <w:r>
              <w:rPr>
                <w:rFonts w:ascii="宋体" w:hAnsi="宋体" w:cs="宋体" w:hint="eastAsia"/>
                <w:szCs w:val="21"/>
              </w:rPr>
              <w:t>WoS</w:t>
            </w:r>
            <w:proofErr w:type="spellEnd"/>
            <w:r>
              <w:rPr>
                <w:rFonts w:ascii="宋体" w:hAnsi="宋体" w:cs="宋体" w:hint="eastAsia"/>
                <w:szCs w:val="21"/>
              </w:rPr>
              <w:t xml:space="preserve"> 1</w:t>
            </w:r>
            <w:r>
              <w:rPr>
                <w:rFonts w:ascii="宋体" w:hAnsi="宋体" w:cs="宋体" w:hint="eastAsia"/>
                <w:szCs w:val="21"/>
              </w:rPr>
              <w:t>593</w:t>
            </w:r>
            <w:r>
              <w:rPr>
                <w:rFonts w:ascii="宋体" w:hAnsi="宋体" w:cs="宋体" w:hint="eastAsia"/>
                <w:szCs w:val="21"/>
              </w:rPr>
              <w:t>次。引用者分布在全球</w:t>
            </w:r>
            <w:r>
              <w:rPr>
                <w:rFonts w:ascii="宋体" w:hAnsi="宋体" w:cs="宋体" w:hint="eastAsia"/>
                <w:szCs w:val="21"/>
              </w:rPr>
              <w:t>130</w:t>
            </w:r>
            <w:r>
              <w:rPr>
                <w:rFonts w:ascii="宋体" w:hAnsi="宋体" w:cs="宋体" w:hint="eastAsia"/>
                <w:szCs w:val="21"/>
              </w:rPr>
              <w:t>多个国家和地区。代表作</w:t>
            </w:r>
            <w:r>
              <w:rPr>
                <w:rFonts w:ascii="宋体" w:hAnsi="宋体" w:cs="宋体" w:hint="eastAsia"/>
                <w:szCs w:val="21"/>
              </w:rPr>
              <w:t>1</w:t>
            </w:r>
            <w:r>
              <w:rPr>
                <w:rFonts w:ascii="宋体" w:hAnsi="宋体" w:cs="宋体" w:hint="eastAsia"/>
                <w:szCs w:val="21"/>
              </w:rPr>
              <w:t>被我国所有双一流高校和数百个承担国家重要科技计划课题组大量引用，</w:t>
            </w:r>
            <w:r>
              <w:rPr>
                <w:rFonts w:ascii="宋体" w:hAnsi="宋体" w:cs="宋体" w:hint="eastAsia"/>
                <w:szCs w:val="21"/>
              </w:rPr>
              <w:t>2017</w:t>
            </w:r>
            <w:r>
              <w:rPr>
                <w:rFonts w:ascii="宋体" w:hAnsi="宋体" w:cs="宋体" w:hint="eastAsia"/>
                <w:szCs w:val="21"/>
              </w:rPr>
              <w:t>年被</w:t>
            </w:r>
            <w:proofErr w:type="gramStart"/>
            <w:r>
              <w:rPr>
                <w:rFonts w:ascii="宋体" w:hAnsi="宋体" w:cs="宋体" w:hint="eastAsia"/>
                <w:szCs w:val="21"/>
              </w:rPr>
              <w:t>中国知网评为</w:t>
            </w:r>
            <w:proofErr w:type="gramEnd"/>
            <w:r>
              <w:rPr>
                <w:rFonts w:ascii="宋体" w:hAnsi="宋体" w:cs="宋体" w:hint="eastAsia"/>
                <w:szCs w:val="21"/>
              </w:rPr>
              <w:t>1949-2009</w:t>
            </w:r>
            <w:r>
              <w:rPr>
                <w:rFonts w:ascii="宋体" w:hAnsi="宋体" w:cs="宋体" w:hint="eastAsia"/>
                <w:szCs w:val="21"/>
              </w:rPr>
              <w:t>年自然科学总论高被引图书第一名。</w:t>
            </w:r>
            <w:r>
              <w:rPr>
                <w:rFonts w:ascii="宋体" w:hAnsi="宋体" w:cs="宋体" w:hint="eastAsia"/>
                <w:szCs w:val="21"/>
              </w:rPr>
              <w:t>负责人</w:t>
            </w:r>
            <w:r>
              <w:rPr>
                <w:rFonts w:ascii="宋体" w:hAnsi="宋体" w:cs="宋体" w:hint="eastAsia"/>
                <w:szCs w:val="21"/>
              </w:rPr>
              <w:t>入选欧盟玛丽•居里国际学者计划资深</w:t>
            </w:r>
            <w:r>
              <w:rPr>
                <w:rFonts w:ascii="宋体" w:hAnsi="宋体" w:cs="宋体" w:hint="eastAsia"/>
                <w:szCs w:val="21"/>
              </w:rPr>
              <w:t>Fellow</w:t>
            </w:r>
            <w:r>
              <w:rPr>
                <w:rFonts w:ascii="宋体" w:hAnsi="宋体" w:cs="宋体" w:hint="eastAsia"/>
                <w:szCs w:val="21"/>
              </w:rPr>
              <w:t>，</w:t>
            </w:r>
            <w:r>
              <w:rPr>
                <w:rFonts w:ascii="宋体" w:hAnsi="宋体" w:cs="宋体" w:hint="eastAsia"/>
                <w:szCs w:val="21"/>
              </w:rPr>
              <w:t xml:space="preserve">2017 </w:t>
            </w:r>
            <w:r>
              <w:rPr>
                <w:rFonts w:ascii="宋体" w:hAnsi="宋体" w:cs="宋体" w:hint="eastAsia"/>
                <w:szCs w:val="21"/>
              </w:rPr>
              <w:t>年被评为居里</w:t>
            </w:r>
            <w:r>
              <w:rPr>
                <w:rFonts w:ascii="宋体" w:hAnsi="宋体" w:cs="宋体" w:hint="eastAsia"/>
                <w:szCs w:val="21"/>
              </w:rPr>
              <w:lastRenderedPageBreak/>
              <w:t>夫人计划学者前</w:t>
            </w:r>
            <w:r>
              <w:rPr>
                <w:rFonts w:ascii="宋体" w:hAnsi="宋体" w:cs="宋体" w:hint="eastAsia"/>
                <w:szCs w:val="21"/>
              </w:rPr>
              <w:t>10</w:t>
            </w:r>
            <w:r>
              <w:rPr>
                <w:rFonts w:ascii="宋体" w:hAnsi="宋体" w:cs="宋体" w:hint="eastAsia"/>
                <w:szCs w:val="21"/>
              </w:rPr>
              <w:t>位“</w:t>
            </w:r>
            <w:r>
              <w:rPr>
                <w:rFonts w:ascii="宋体" w:hAnsi="宋体" w:cs="宋体" w:hint="eastAsia"/>
                <w:szCs w:val="21"/>
              </w:rPr>
              <w:t>最有为科学家</w:t>
            </w:r>
            <w:r>
              <w:rPr>
                <w:rFonts w:ascii="宋体" w:hAnsi="宋体" w:cs="宋体" w:hint="eastAsia"/>
                <w:szCs w:val="21"/>
              </w:rPr>
              <w:t>”。</w:t>
            </w:r>
          </w:p>
          <w:p w14:paraId="070A25B6" w14:textId="77777777" w:rsidR="0073032D" w:rsidRDefault="00426A05">
            <w:pPr>
              <w:snapToGrid w:val="0"/>
              <w:ind w:firstLineChars="200" w:firstLine="420"/>
              <w:rPr>
                <w:rFonts w:ascii="宋体" w:hAnsi="宋体"/>
                <w:sz w:val="24"/>
                <w:szCs w:val="24"/>
              </w:rPr>
            </w:pPr>
            <w:r>
              <w:rPr>
                <w:rFonts w:ascii="宋体" w:hAnsi="宋体" w:cs="宋体" w:hint="eastAsia"/>
                <w:szCs w:val="21"/>
              </w:rPr>
              <w:t>本单位高度重视原始创新及国家重大需求，通过</w:t>
            </w:r>
            <w:proofErr w:type="gramStart"/>
            <w:r>
              <w:rPr>
                <w:rFonts w:ascii="宋体" w:hAnsi="宋体" w:cs="宋体" w:hint="eastAsia"/>
                <w:szCs w:val="21"/>
              </w:rPr>
              <w:t>校创新</w:t>
            </w:r>
            <w:proofErr w:type="gramEnd"/>
            <w:r>
              <w:rPr>
                <w:rFonts w:ascii="宋体" w:hAnsi="宋体" w:cs="宋体" w:hint="eastAsia"/>
                <w:szCs w:val="21"/>
              </w:rPr>
              <w:t>研究群体、高峰学科建设计划和创新团队支持计划为项目组提供了一流研究工作条件和充足的经费支持。</w:t>
            </w:r>
            <w:bookmarkEnd w:id="23"/>
            <w:r>
              <w:rPr>
                <w:rFonts w:ascii="宋体" w:hAnsi="宋体" w:cs="宋体" w:hint="eastAsia"/>
                <w:szCs w:val="21"/>
              </w:rPr>
              <w:t xml:space="preserve"> </w:t>
            </w:r>
            <w:bookmarkEnd w:id="24"/>
          </w:p>
        </w:tc>
      </w:tr>
    </w:tbl>
    <w:p w14:paraId="0873C90C" w14:textId="77777777" w:rsidR="0073032D" w:rsidRDefault="00426A05">
      <w:pPr>
        <w:rPr>
          <w:rFonts w:ascii="黑体" w:eastAsia="黑体" w:hAnsi="黑体"/>
          <w:sz w:val="28"/>
          <w:szCs w:val="24"/>
        </w:rPr>
      </w:pPr>
      <w:r>
        <w:rPr>
          <w:rFonts w:ascii="黑体" w:eastAsia="黑体" w:hAnsi="黑体" w:hint="eastAsia"/>
          <w:sz w:val="28"/>
          <w:szCs w:val="24"/>
        </w:rPr>
        <w:lastRenderedPageBreak/>
        <w:br w:type="page"/>
      </w:r>
    </w:p>
    <w:p w14:paraId="5CF48B21" w14:textId="77777777" w:rsidR="0073032D" w:rsidRDefault="0073032D">
      <w:pPr>
        <w:pStyle w:val="a0"/>
      </w:pPr>
    </w:p>
    <w:p w14:paraId="2C8A4C8D" w14:textId="77777777" w:rsidR="0073032D" w:rsidRDefault="00426A05">
      <w:pPr>
        <w:pStyle w:val="ab"/>
        <w:numPr>
          <w:ilvl w:val="0"/>
          <w:numId w:val="1"/>
        </w:numPr>
        <w:ind w:left="567" w:firstLineChars="0" w:hanging="567"/>
        <w:rPr>
          <w:rFonts w:ascii="黑体" w:eastAsia="黑体" w:hAnsi="黑体"/>
          <w:sz w:val="28"/>
          <w:szCs w:val="24"/>
        </w:rPr>
      </w:pPr>
      <w:r>
        <w:rPr>
          <w:rFonts w:ascii="黑体" w:eastAsia="黑体" w:hAnsi="黑体"/>
          <w:sz w:val="28"/>
          <w:szCs w:val="24"/>
        </w:rPr>
        <w:t>完成人合作关系说明</w:t>
      </w:r>
    </w:p>
    <w:p w14:paraId="50A795B6" w14:textId="77777777" w:rsidR="0073032D" w:rsidRDefault="00426A05">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w:t>
      </w:r>
      <w:r>
        <w:rPr>
          <w:rFonts w:ascii="宋体" w:hAnsi="宋体" w:cs="宋体" w:hint="eastAsia"/>
          <w:color w:val="000000"/>
          <w:sz w:val="24"/>
          <w:szCs w:val="24"/>
        </w:rPr>
        <w:t>航空航天装备灰色系统分析方法与</w:t>
      </w:r>
      <w:r>
        <w:rPr>
          <w:rFonts w:ascii="宋体" w:hAnsi="宋体" w:cs="宋体" w:hint="eastAsia"/>
          <w:color w:val="000000"/>
          <w:sz w:val="24"/>
          <w:szCs w:val="24"/>
        </w:rPr>
        <w:t>应用</w:t>
      </w:r>
      <w:r>
        <w:rPr>
          <w:rFonts w:ascii="宋体" w:hAnsi="宋体" w:cs="宋体" w:hint="eastAsia"/>
          <w:color w:val="000000"/>
          <w:sz w:val="24"/>
          <w:szCs w:val="24"/>
        </w:rPr>
        <w:t>”项目第一完成人刘思峰与第二完成人</w:t>
      </w:r>
      <w:r>
        <w:rPr>
          <w:rFonts w:ascii="宋体" w:hAnsi="宋体" w:cs="宋体" w:hint="eastAsia"/>
          <w:color w:val="000000"/>
          <w:sz w:val="24"/>
          <w:szCs w:val="24"/>
        </w:rPr>
        <w:t>唐伟</w:t>
      </w:r>
      <w:r>
        <w:rPr>
          <w:rFonts w:ascii="宋体" w:hAnsi="宋体" w:cs="宋体" w:hint="eastAsia"/>
          <w:color w:val="000000"/>
          <w:sz w:val="24"/>
          <w:szCs w:val="24"/>
        </w:rPr>
        <w:t>属于同单位同课题组。</w:t>
      </w:r>
      <w:r>
        <w:rPr>
          <w:rFonts w:ascii="宋体" w:hAnsi="宋体" w:cs="宋体" w:hint="eastAsia"/>
          <w:color w:val="000000"/>
          <w:sz w:val="24"/>
          <w:szCs w:val="24"/>
        </w:rPr>
        <w:t>唐伟</w:t>
      </w:r>
      <w:r>
        <w:rPr>
          <w:rFonts w:ascii="宋体" w:hAnsi="宋体" w:cs="宋体" w:hint="eastAsia"/>
          <w:color w:val="000000"/>
          <w:sz w:val="24"/>
          <w:szCs w:val="24"/>
        </w:rPr>
        <w:t>将灰色系统理论的原创模型和方法应用于可重复使用运载火箭、火箭发动机和载人航天器质量与可靠性研究，取得突出成效。对重要科学发现</w:t>
      </w:r>
      <w:r>
        <w:rPr>
          <w:rFonts w:ascii="宋体" w:hAnsi="宋体" w:cs="宋体" w:hint="eastAsia"/>
          <w:color w:val="000000"/>
          <w:sz w:val="24"/>
          <w:szCs w:val="24"/>
        </w:rPr>
        <w:t xml:space="preserve"> 3</w:t>
      </w:r>
      <w:r>
        <w:rPr>
          <w:rFonts w:ascii="宋体" w:hAnsi="宋体" w:cs="宋体" w:hint="eastAsia"/>
          <w:color w:val="000000"/>
          <w:sz w:val="24"/>
          <w:szCs w:val="24"/>
        </w:rPr>
        <w:t>，与刘思峰教授合作提出灰色</w:t>
      </w:r>
      <w:r>
        <w:rPr>
          <w:rFonts w:ascii="宋体" w:hAnsi="宋体" w:cs="宋体" w:hint="eastAsia"/>
          <w:color w:val="000000"/>
          <w:sz w:val="24"/>
          <w:szCs w:val="24"/>
        </w:rPr>
        <w:t>-</w:t>
      </w:r>
      <w:r>
        <w:rPr>
          <w:rFonts w:ascii="Times New Roman" w:hAnsi="Times New Roman"/>
          <w:color w:val="000000"/>
          <w:sz w:val="24"/>
          <w:szCs w:val="24"/>
        </w:rPr>
        <w:t>AMSSA</w:t>
      </w:r>
      <w:r>
        <w:rPr>
          <w:rFonts w:ascii="宋体" w:hAnsi="宋体" w:cs="宋体" w:hint="eastAsia"/>
          <w:color w:val="000000"/>
          <w:sz w:val="24"/>
          <w:szCs w:val="24"/>
        </w:rPr>
        <w:t xml:space="preserve"> </w:t>
      </w:r>
      <w:r>
        <w:rPr>
          <w:rFonts w:ascii="宋体" w:hAnsi="宋体" w:cs="宋体" w:hint="eastAsia"/>
          <w:color w:val="000000"/>
          <w:sz w:val="24"/>
          <w:szCs w:val="24"/>
        </w:rPr>
        <w:t>可靠性增长模型；对重要科学发现</w:t>
      </w:r>
      <w:r>
        <w:rPr>
          <w:rFonts w:ascii="宋体" w:hAnsi="宋体" w:cs="宋体" w:hint="eastAsia"/>
          <w:color w:val="000000"/>
          <w:sz w:val="24"/>
          <w:szCs w:val="24"/>
        </w:rPr>
        <w:t xml:space="preserve"> 4</w:t>
      </w:r>
      <w:r>
        <w:rPr>
          <w:rFonts w:ascii="宋体" w:hAnsi="宋体" w:cs="宋体" w:hint="eastAsia"/>
          <w:color w:val="000000"/>
          <w:sz w:val="24"/>
          <w:szCs w:val="24"/>
        </w:rPr>
        <w:t>，与刘思峰教授合作提出一般不确定数的概念和全息可靠性增长模型等原创模型</w:t>
      </w:r>
      <w:r>
        <w:rPr>
          <w:rFonts w:ascii="宋体" w:hAnsi="宋体" w:cs="宋体" w:hint="eastAsia"/>
          <w:color w:val="000000"/>
          <w:sz w:val="24"/>
          <w:szCs w:val="24"/>
        </w:rPr>
        <w:t>（</w:t>
      </w:r>
      <w:r>
        <w:rPr>
          <w:rFonts w:ascii="宋体" w:hAnsi="宋体" w:cs="宋体" w:hint="eastAsia"/>
          <w:color w:val="000000"/>
          <w:sz w:val="24"/>
          <w:szCs w:val="24"/>
        </w:rPr>
        <w:t>代表性论著</w:t>
      </w:r>
      <w:r>
        <w:rPr>
          <w:rFonts w:ascii="宋体" w:hAnsi="宋体" w:cs="宋体" w:hint="eastAsia"/>
          <w:color w:val="000000"/>
          <w:sz w:val="24"/>
          <w:szCs w:val="24"/>
        </w:rPr>
        <w:t>4</w:t>
      </w:r>
      <w:r>
        <w:rPr>
          <w:rFonts w:ascii="宋体" w:hAnsi="宋体" w:cs="宋体" w:hint="eastAsia"/>
          <w:color w:val="000000"/>
          <w:sz w:val="24"/>
          <w:szCs w:val="24"/>
        </w:rPr>
        <w:t>）</w:t>
      </w:r>
      <w:r>
        <w:rPr>
          <w:rFonts w:ascii="宋体" w:hAnsi="宋体" w:cs="宋体" w:hint="eastAsia"/>
          <w:color w:val="000000"/>
          <w:sz w:val="24"/>
          <w:szCs w:val="24"/>
        </w:rPr>
        <w:t>。</w:t>
      </w:r>
      <w:r>
        <w:rPr>
          <w:rFonts w:ascii="宋体" w:hAnsi="宋体" w:cs="宋体" w:hint="eastAsia"/>
          <w:color w:val="000000"/>
          <w:sz w:val="24"/>
          <w:szCs w:val="24"/>
        </w:rPr>
        <w:t xml:space="preserve"> </w:t>
      </w:r>
    </w:p>
    <w:p w14:paraId="482754D0" w14:textId="77777777" w:rsidR="0073032D" w:rsidRDefault="00426A05">
      <w:pPr>
        <w:spacing w:line="360" w:lineRule="auto"/>
        <w:ind w:firstLineChars="200" w:firstLine="480"/>
        <w:rPr>
          <w:rFonts w:ascii="宋体"/>
          <w:color w:val="000000"/>
          <w:sz w:val="24"/>
          <w:szCs w:val="24"/>
        </w:rPr>
      </w:pPr>
      <w:r>
        <w:rPr>
          <w:rFonts w:ascii="宋体" w:hint="eastAsia"/>
          <w:color w:val="0D0D0D"/>
          <w:sz w:val="24"/>
          <w:szCs w:val="24"/>
        </w:rPr>
        <w:t>二、项目</w:t>
      </w:r>
      <w:r>
        <w:rPr>
          <w:rFonts w:ascii="宋体" w:hAnsi="宋体" w:cs="宋体" w:hint="eastAsia"/>
          <w:color w:val="000000"/>
          <w:sz w:val="24"/>
          <w:szCs w:val="24"/>
        </w:rPr>
        <w:t>第三</w:t>
      </w:r>
      <w:r>
        <w:rPr>
          <w:rFonts w:ascii="宋体" w:hAnsi="宋体" w:cs="宋体" w:hint="eastAsia"/>
          <w:color w:val="000000"/>
          <w:sz w:val="24"/>
          <w:szCs w:val="24"/>
        </w:rPr>
        <w:t>至第六完成人陶良彦、刘连义、董文杰和杜俊良均</w:t>
      </w:r>
      <w:r>
        <w:rPr>
          <w:rFonts w:ascii="宋体" w:hAnsi="宋体" w:cs="宋体" w:hint="eastAsia"/>
          <w:color w:val="000000"/>
          <w:sz w:val="24"/>
          <w:szCs w:val="24"/>
        </w:rPr>
        <w:t>为第一完成人刘思峰</w:t>
      </w:r>
      <w:r>
        <w:rPr>
          <w:rFonts w:ascii="宋体" w:hint="eastAsia"/>
          <w:color w:val="0D0D0D"/>
          <w:sz w:val="24"/>
          <w:szCs w:val="24"/>
        </w:rPr>
        <w:t>招收</w:t>
      </w:r>
      <w:r>
        <w:rPr>
          <w:rFonts w:ascii="宋体" w:hint="eastAsia"/>
          <w:color w:val="0D0D0D"/>
          <w:sz w:val="24"/>
          <w:szCs w:val="24"/>
        </w:rPr>
        <w:t>培养</w:t>
      </w:r>
      <w:r>
        <w:rPr>
          <w:rFonts w:ascii="宋体" w:hint="eastAsia"/>
          <w:color w:val="0D0D0D"/>
          <w:sz w:val="24"/>
          <w:szCs w:val="24"/>
        </w:rPr>
        <w:t>的博士研究生和博士后，研究方向</w:t>
      </w:r>
      <w:r>
        <w:rPr>
          <w:rFonts w:ascii="宋体" w:hint="eastAsia"/>
          <w:color w:val="0D0D0D"/>
          <w:sz w:val="24"/>
          <w:szCs w:val="24"/>
        </w:rPr>
        <w:t>为</w:t>
      </w:r>
      <w:r>
        <w:rPr>
          <w:rFonts w:ascii="宋体" w:hint="eastAsia"/>
          <w:color w:val="0D0D0D"/>
          <w:sz w:val="24"/>
          <w:szCs w:val="24"/>
        </w:rPr>
        <w:t>灰色系统理论和复杂装备研制</w:t>
      </w:r>
      <w:r>
        <w:rPr>
          <w:rFonts w:ascii="宋体" w:hint="eastAsia"/>
          <w:color w:val="0D0D0D"/>
          <w:sz w:val="24"/>
          <w:szCs w:val="24"/>
        </w:rPr>
        <w:t>数据分析建模</w:t>
      </w:r>
      <w:r>
        <w:rPr>
          <w:rFonts w:ascii="宋体" w:hint="eastAsia"/>
          <w:color w:val="0D0D0D"/>
          <w:sz w:val="24"/>
          <w:szCs w:val="24"/>
        </w:rPr>
        <w:t>方法</w:t>
      </w:r>
      <w:r>
        <w:rPr>
          <w:rFonts w:ascii="宋体" w:hint="eastAsia"/>
          <w:color w:val="0D0D0D"/>
          <w:sz w:val="24"/>
          <w:szCs w:val="24"/>
        </w:rPr>
        <w:t>与应用</w:t>
      </w:r>
      <w:r>
        <w:rPr>
          <w:rFonts w:ascii="宋体" w:hint="eastAsia"/>
          <w:color w:val="0D0D0D"/>
          <w:sz w:val="24"/>
          <w:szCs w:val="24"/>
        </w:rPr>
        <w:t>。</w:t>
      </w:r>
      <w:r>
        <w:rPr>
          <w:rFonts w:ascii="宋体" w:hAnsi="宋体" w:cs="宋体" w:hint="eastAsia"/>
          <w:color w:val="000000"/>
          <w:sz w:val="24"/>
          <w:szCs w:val="24"/>
        </w:rPr>
        <w:t>他们</w:t>
      </w:r>
      <w:r>
        <w:rPr>
          <w:rFonts w:ascii="宋体" w:hint="eastAsia"/>
          <w:color w:val="0D0D0D"/>
          <w:sz w:val="24"/>
          <w:szCs w:val="24"/>
        </w:rPr>
        <w:t>在毕业</w:t>
      </w:r>
      <w:r>
        <w:rPr>
          <w:rFonts w:ascii="宋体" w:hint="eastAsia"/>
          <w:color w:val="0D0D0D"/>
          <w:sz w:val="24"/>
          <w:szCs w:val="24"/>
        </w:rPr>
        <w:t>或出站后继续</w:t>
      </w:r>
      <w:r>
        <w:rPr>
          <w:rFonts w:ascii="宋体" w:hint="eastAsia"/>
          <w:color w:val="0D0D0D"/>
          <w:sz w:val="24"/>
          <w:szCs w:val="24"/>
        </w:rPr>
        <w:t>与刘思峰的研究合作</w:t>
      </w:r>
      <w:r>
        <w:rPr>
          <w:rFonts w:ascii="宋体" w:hint="eastAsia"/>
          <w:color w:val="0D0D0D"/>
          <w:sz w:val="24"/>
          <w:szCs w:val="24"/>
        </w:rPr>
        <w:t>，</w:t>
      </w:r>
      <w:r>
        <w:rPr>
          <w:rFonts w:ascii="宋体" w:hint="eastAsia"/>
          <w:color w:val="0D0D0D"/>
          <w:sz w:val="24"/>
          <w:szCs w:val="24"/>
        </w:rPr>
        <w:t>并</w:t>
      </w:r>
      <w:r>
        <w:rPr>
          <w:rFonts w:ascii="宋体" w:hAnsi="宋体" w:cs="宋体" w:hint="eastAsia"/>
          <w:color w:val="000000"/>
          <w:sz w:val="24"/>
          <w:szCs w:val="24"/>
        </w:rPr>
        <w:t>取得重要成果</w:t>
      </w:r>
      <w:r>
        <w:rPr>
          <w:rFonts w:ascii="宋体" w:hAnsi="宋体" w:cs="宋体" w:hint="eastAsia"/>
          <w:color w:val="000000"/>
          <w:sz w:val="24"/>
          <w:szCs w:val="24"/>
        </w:rPr>
        <w:t>（</w:t>
      </w:r>
      <w:r>
        <w:rPr>
          <w:rFonts w:hint="eastAsia"/>
          <w:color w:val="000000"/>
          <w:sz w:val="24"/>
          <w:szCs w:val="24"/>
        </w:rPr>
        <w:t>代表</w:t>
      </w:r>
      <w:r>
        <w:rPr>
          <w:rFonts w:hint="eastAsia"/>
          <w:color w:val="000000"/>
          <w:sz w:val="24"/>
          <w:szCs w:val="24"/>
        </w:rPr>
        <w:t>性论著</w:t>
      </w:r>
      <w:r>
        <w:rPr>
          <w:rFonts w:hint="eastAsia"/>
          <w:color w:val="000000"/>
          <w:sz w:val="24"/>
          <w:szCs w:val="24"/>
        </w:rPr>
        <w:t>5-8</w:t>
      </w:r>
      <w:r>
        <w:rPr>
          <w:rFonts w:ascii="宋体" w:hAnsi="宋体" w:cs="宋体" w:hint="eastAsia"/>
          <w:color w:val="000000"/>
          <w:sz w:val="24"/>
          <w:szCs w:val="24"/>
        </w:rPr>
        <w:t>）。</w:t>
      </w:r>
    </w:p>
    <w:p w14:paraId="27ED8668" w14:textId="77777777" w:rsidR="0073032D" w:rsidRDefault="00426A05">
      <w:pPr>
        <w:widowControl/>
        <w:jc w:val="center"/>
        <w:rPr>
          <w:rFonts w:ascii="Times New Roman"/>
          <w:b/>
          <w:sz w:val="28"/>
        </w:rPr>
      </w:pPr>
      <w:r>
        <w:rPr>
          <w:rFonts w:ascii="Times New Roman"/>
          <w:b/>
          <w:sz w:val="28"/>
        </w:rPr>
        <w:t>完成人合作关系情况汇总表</w:t>
      </w:r>
    </w:p>
    <w:p w14:paraId="5E4A0B43" w14:textId="77777777" w:rsidR="0073032D" w:rsidRDefault="0073032D">
      <w:pPr>
        <w:pStyle w:val="a4"/>
        <w:spacing w:line="240" w:lineRule="auto"/>
        <w:ind w:firstLineChars="0" w:firstLine="0"/>
        <w:jc w:val="center"/>
        <w:rPr>
          <w:rFonts w:ascii="Times New Roman"/>
          <w:b/>
          <w:sz w:val="10"/>
          <w:szCs w:val="1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42"/>
        <w:gridCol w:w="1275"/>
        <w:gridCol w:w="2779"/>
        <w:gridCol w:w="1460"/>
        <w:gridCol w:w="1660"/>
        <w:gridCol w:w="1440"/>
      </w:tblGrid>
      <w:tr w:rsidR="0073032D" w14:paraId="022C8820" w14:textId="77777777">
        <w:trPr>
          <w:jc w:val="center"/>
        </w:trPr>
        <w:tc>
          <w:tcPr>
            <w:tcW w:w="742" w:type="dxa"/>
            <w:vAlign w:val="center"/>
          </w:tcPr>
          <w:p w14:paraId="599EEE1E" w14:textId="77777777" w:rsidR="0073032D" w:rsidRDefault="00426A05">
            <w:pPr>
              <w:widowControl/>
              <w:jc w:val="center"/>
              <w:rPr>
                <w:kern w:val="0"/>
                <w:szCs w:val="21"/>
              </w:rPr>
            </w:pPr>
            <w:r>
              <w:rPr>
                <w:kern w:val="0"/>
                <w:szCs w:val="21"/>
              </w:rPr>
              <w:t>序号</w:t>
            </w:r>
          </w:p>
        </w:tc>
        <w:tc>
          <w:tcPr>
            <w:tcW w:w="1275" w:type="dxa"/>
            <w:vAlign w:val="center"/>
          </w:tcPr>
          <w:p w14:paraId="4121DA80" w14:textId="77777777" w:rsidR="0073032D" w:rsidRDefault="00426A05">
            <w:pPr>
              <w:widowControl/>
              <w:jc w:val="center"/>
              <w:rPr>
                <w:kern w:val="0"/>
                <w:szCs w:val="21"/>
              </w:rPr>
            </w:pPr>
            <w:r>
              <w:rPr>
                <w:kern w:val="0"/>
                <w:szCs w:val="21"/>
              </w:rPr>
              <w:t>合作方式</w:t>
            </w:r>
          </w:p>
        </w:tc>
        <w:tc>
          <w:tcPr>
            <w:tcW w:w="2779" w:type="dxa"/>
            <w:vAlign w:val="center"/>
          </w:tcPr>
          <w:p w14:paraId="4AC84607" w14:textId="77777777" w:rsidR="0073032D" w:rsidRDefault="00426A05">
            <w:pPr>
              <w:widowControl/>
              <w:jc w:val="center"/>
              <w:rPr>
                <w:kern w:val="0"/>
                <w:szCs w:val="21"/>
              </w:rPr>
            </w:pPr>
            <w:r>
              <w:rPr>
                <w:kern w:val="0"/>
                <w:szCs w:val="21"/>
              </w:rPr>
              <w:t>合作</w:t>
            </w:r>
            <w:r>
              <w:rPr>
                <w:rFonts w:hint="eastAsia"/>
                <w:kern w:val="0"/>
                <w:szCs w:val="21"/>
              </w:rPr>
              <w:t>关系人</w:t>
            </w:r>
          </w:p>
          <w:p w14:paraId="0033591B" w14:textId="77777777" w:rsidR="0073032D" w:rsidRDefault="00426A05">
            <w:pPr>
              <w:widowControl/>
              <w:jc w:val="center"/>
              <w:rPr>
                <w:kern w:val="0"/>
                <w:szCs w:val="21"/>
              </w:rPr>
            </w:pPr>
            <w:r>
              <w:rPr>
                <w:rFonts w:hint="eastAsia"/>
                <w:kern w:val="0"/>
                <w:szCs w:val="21"/>
              </w:rPr>
              <w:t>及</w:t>
            </w:r>
            <w:r>
              <w:rPr>
                <w:kern w:val="0"/>
                <w:szCs w:val="21"/>
              </w:rPr>
              <w:t>排名</w:t>
            </w:r>
          </w:p>
        </w:tc>
        <w:tc>
          <w:tcPr>
            <w:tcW w:w="1460" w:type="dxa"/>
            <w:vAlign w:val="center"/>
          </w:tcPr>
          <w:p w14:paraId="4CEE1D20" w14:textId="77777777" w:rsidR="0073032D" w:rsidRDefault="00426A05">
            <w:pPr>
              <w:widowControl/>
              <w:jc w:val="center"/>
              <w:rPr>
                <w:kern w:val="0"/>
                <w:szCs w:val="21"/>
              </w:rPr>
            </w:pPr>
            <w:r>
              <w:rPr>
                <w:kern w:val="0"/>
                <w:szCs w:val="21"/>
              </w:rPr>
              <w:t>合作时间</w:t>
            </w:r>
          </w:p>
        </w:tc>
        <w:tc>
          <w:tcPr>
            <w:tcW w:w="1660" w:type="dxa"/>
            <w:vAlign w:val="center"/>
          </w:tcPr>
          <w:p w14:paraId="65E036EE" w14:textId="77777777" w:rsidR="0073032D" w:rsidRDefault="00426A05">
            <w:pPr>
              <w:widowControl/>
              <w:jc w:val="center"/>
              <w:rPr>
                <w:kern w:val="0"/>
                <w:szCs w:val="21"/>
              </w:rPr>
            </w:pPr>
            <w:r>
              <w:rPr>
                <w:kern w:val="0"/>
                <w:szCs w:val="21"/>
              </w:rPr>
              <w:t>合作成果</w:t>
            </w:r>
          </w:p>
        </w:tc>
        <w:tc>
          <w:tcPr>
            <w:tcW w:w="1440" w:type="dxa"/>
            <w:vAlign w:val="center"/>
          </w:tcPr>
          <w:p w14:paraId="65A83CAC" w14:textId="77777777" w:rsidR="0073032D" w:rsidRDefault="00426A05">
            <w:pPr>
              <w:widowControl/>
              <w:jc w:val="center"/>
              <w:rPr>
                <w:kern w:val="0"/>
                <w:szCs w:val="21"/>
              </w:rPr>
            </w:pPr>
            <w:r>
              <w:rPr>
                <w:kern w:val="0"/>
                <w:szCs w:val="21"/>
              </w:rPr>
              <w:t>证明材料</w:t>
            </w:r>
          </w:p>
        </w:tc>
      </w:tr>
      <w:tr w:rsidR="0073032D" w14:paraId="69A5E65C" w14:textId="77777777">
        <w:trPr>
          <w:trHeight w:val="811"/>
          <w:jc w:val="center"/>
        </w:trPr>
        <w:tc>
          <w:tcPr>
            <w:tcW w:w="742" w:type="dxa"/>
            <w:vAlign w:val="center"/>
          </w:tcPr>
          <w:p w14:paraId="016EEDD9" w14:textId="77777777" w:rsidR="0073032D" w:rsidRDefault="00426A05">
            <w:pPr>
              <w:spacing w:beforeLines="50" w:before="156" w:afterLines="50" w:after="156"/>
              <w:jc w:val="center"/>
              <w:rPr>
                <w:sz w:val="24"/>
              </w:rPr>
            </w:pPr>
            <w:r>
              <w:rPr>
                <w:sz w:val="24"/>
              </w:rPr>
              <w:t>1</w:t>
            </w:r>
          </w:p>
        </w:tc>
        <w:tc>
          <w:tcPr>
            <w:tcW w:w="1275" w:type="dxa"/>
            <w:vAlign w:val="center"/>
          </w:tcPr>
          <w:p w14:paraId="17A7567C" w14:textId="77777777" w:rsidR="0073032D" w:rsidRDefault="00426A05">
            <w:pPr>
              <w:spacing w:beforeLines="50" w:before="156" w:afterLines="50" w:after="156"/>
              <w:rPr>
                <w:rFonts w:eastAsiaTheme="minorEastAsia"/>
                <w:sz w:val="24"/>
              </w:rPr>
            </w:pPr>
            <w:r>
              <w:rPr>
                <w:rFonts w:hint="eastAsia"/>
                <w:sz w:val="24"/>
              </w:rPr>
              <w:t>项目和论文合作</w:t>
            </w:r>
          </w:p>
        </w:tc>
        <w:tc>
          <w:tcPr>
            <w:tcW w:w="2779" w:type="dxa"/>
            <w:vAlign w:val="center"/>
          </w:tcPr>
          <w:p w14:paraId="09AD8373" w14:textId="77777777" w:rsidR="0073032D" w:rsidRDefault="00426A05">
            <w:pPr>
              <w:spacing w:beforeLines="50" w:before="156" w:afterLines="50" w:after="156"/>
              <w:rPr>
                <w:sz w:val="24"/>
              </w:rPr>
            </w:pPr>
            <w:r>
              <w:rPr>
                <w:rFonts w:ascii="Times New Roman" w:hAnsi="Times New Roman" w:hint="eastAsia"/>
                <w:color w:val="000000" w:themeColor="text1"/>
                <w:kern w:val="0"/>
                <w:sz w:val="24"/>
                <w:szCs w:val="24"/>
              </w:rPr>
              <w:t>刘思峰（</w:t>
            </w:r>
            <w:r>
              <w:rPr>
                <w:rFonts w:ascii="Times New Roman" w:hAnsi="Times New Roman" w:hint="eastAsia"/>
                <w:color w:val="000000" w:themeColor="text1"/>
                <w:kern w:val="0"/>
                <w:sz w:val="24"/>
                <w:szCs w:val="24"/>
              </w:rPr>
              <w:t>1</w:t>
            </w:r>
            <w:r>
              <w:rPr>
                <w:rFonts w:ascii="Times New Roman" w:hAnsi="Times New Roman" w:hint="eastAsia"/>
                <w:color w:val="000000" w:themeColor="text1"/>
                <w:kern w:val="0"/>
                <w:sz w:val="24"/>
                <w:szCs w:val="24"/>
              </w:rPr>
              <w:t>）唐伟（</w:t>
            </w:r>
            <w:r>
              <w:rPr>
                <w:rFonts w:ascii="Times New Roman" w:hAnsi="Times New Roman" w:hint="eastAsia"/>
                <w:color w:val="000000" w:themeColor="text1"/>
                <w:kern w:val="0"/>
                <w:sz w:val="24"/>
                <w:szCs w:val="24"/>
              </w:rPr>
              <w:t>2</w:t>
            </w:r>
            <w:r>
              <w:rPr>
                <w:rFonts w:ascii="Times New Roman" w:hAnsi="Times New Roman" w:hint="eastAsia"/>
                <w:color w:val="000000" w:themeColor="text1"/>
                <w:kern w:val="0"/>
                <w:sz w:val="24"/>
                <w:szCs w:val="24"/>
              </w:rPr>
              <w:t>）</w:t>
            </w:r>
          </w:p>
        </w:tc>
        <w:tc>
          <w:tcPr>
            <w:tcW w:w="1460" w:type="dxa"/>
            <w:vAlign w:val="center"/>
          </w:tcPr>
          <w:p w14:paraId="6098802A" w14:textId="77777777" w:rsidR="0073032D" w:rsidRDefault="00426A05">
            <w:pPr>
              <w:spacing w:beforeLines="50" w:before="156" w:afterLines="50" w:after="156"/>
              <w:rPr>
                <w:rFonts w:eastAsiaTheme="minorEastAsia"/>
                <w:sz w:val="24"/>
              </w:rPr>
            </w:pPr>
            <w:r>
              <w:rPr>
                <w:rFonts w:hint="eastAsia"/>
                <w:sz w:val="24"/>
              </w:rPr>
              <w:t>2017-2025</w:t>
            </w:r>
          </w:p>
        </w:tc>
        <w:tc>
          <w:tcPr>
            <w:tcW w:w="1660" w:type="dxa"/>
            <w:vAlign w:val="center"/>
          </w:tcPr>
          <w:p w14:paraId="5579AFCB" w14:textId="77777777" w:rsidR="0073032D" w:rsidRDefault="00426A05">
            <w:pPr>
              <w:spacing w:beforeLines="50" w:before="156" w:afterLines="50" w:after="156"/>
              <w:rPr>
                <w:rFonts w:eastAsiaTheme="minorEastAsia"/>
                <w:sz w:val="24"/>
              </w:rPr>
            </w:pPr>
            <w:r>
              <w:rPr>
                <w:rFonts w:hint="eastAsia"/>
                <w:sz w:val="24"/>
              </w:rPr>
              <w:t>代表性论著</w:t>
            </w:r>
            <w:r>
              <w:rPr>
                <w:rFonts w:hint="eastAsia"/>
                <w:sz w:val="24"/>
              </w:rPr>
              <w:t>4</w:t>
            </w:r>
          </w:p>
        </w:tc>
        <w:tc>
          <w:tcPr>
            <w:tcW w:w="1440" w:type="dxa"/>
          </w:tcPr>
          <w:p w14:paraId="3859D750" w14:textId="77777777" w:rsidR="0073032D" w:rsidRDefault="00426A05">
            <w:pPr>
              <w:spacing w:beforeLines="50" w:before="156" w:afterLines="50" w:after="156"/>
              <w:rPr>
                <w:rFonts w:eastAsiaTheme="minorEastAsia"/>
                <w:sz w:val="24"/>
              </w:rPr>
            </w:pPr>
            <w:r>
              <w:rPr>
                <w:rFonts w:hint="eastAsia"/>
                <w:sz w:val="24"/>
              </w:rPr>
              <w:t>附件</w:t>
            </w:r>
            <w:r>
              <w:rPr>
                <w:rFonts w:hint="eastAsia"/>
                <w:sz w:val="24"/>
              </w:rPr>
              <w:t>4</w:t>
            </w:r>
          </w:p>
        </w:tc>
      </w:tr>
      <w:tr w:rsidR="0073032D" w14:paraId="0BDDF41C" w14:textId="77777777">
        <w:trPr>
          <w:jc w:val="center"/>
        </w:trPr>
        <w:tc>
          <w:tcPr>
            <w:tcW w:w="742" w:type="dxa"/>
            <w:vAlign w:val="center"/>
          </w:tcPr>
          <w:p w14:paraId="1C835082" w14:textId="77777777" w:rsidR="0073032D" w:rsidRDefault="00426A05">
            <w:pPr>
              <w:spacing w:beforeLines="50" w:before="156" w:afterLines="50" w:after="156"/>
              <w:jc w:val="center"/>
              <w:rPr>
                <w:sz w:val="24"/>
              </w:rPr>
            </w:pPr>
            <w:r>
              <w:rPr>
                <w:sz w:val="24"/>
              </w:rPr>
              <w:t>2</w:t>
            </w:r>
          </w:p>
        </w:tc>
        <w:tc>
          <w:tcPr>
            <w:tcW w:w="1275" w:type="dxa"/>
            <w:vAlign w:val="center"/>
          </w:tcPr>
          <w:p w14:paraId="74B45314"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项目和论文合作</w:t>
            </w:r>
          </w:p>
        </w:tc>
        <w:tc>
          <w:tcPr>
            <w:tcW w:w="2779" w:type="dxa"/>
            <w:vAlign w:val="center"/>
          </w:tcPr>
          <w:p w14:paraId="44E42DE3" w14:textId="77777777" w:rsidR="0073032D" w:rsidRDefault="00426A05">
            <w:pPr>
              <w:spacing w:beforeLines="50" w:before="156" w:afterLines="50" w:after="156"/>
              <w:rPr>
                <w:rFonts w:asciiTheme="minorHAnsi" w:hAnsiTheme="minorHAnsi" w:cstheme="minorBidi"/>
                <w:sz w:val="24"/>
              </w:rPr>
            </w:pPr>
            <w:r>
              <w:rPr>
                <w:rFonts w:ascii="Times New Roman" w:hAnsi="Times New Roman" w:hint="eastAsia"/>
                <w:color w:val="000000" w:themeColor="text1"/>
                <w:kern w:val="0"/>
                <w:sz w:val="24"/>
                <w:szCs w:val="24"/>
              </w:rPr>
              <w:t>刘思峰（</w:t>
            </w:r>
            <w:r>
              <w:rPr>
                <w:rFonts w:ascii="Times New Roman" w:hAnsi="Times New Roman" w:hint="eastAsia"/>
                <w:color w:val="000000" w:themeColor="text1"/>
                <w:kern w:val="0"/>
                <w:sz w:val="24"/>
                <w:szCs w:val="24"/>
              </w:rPr>
              <w:t>1</w:t>
            </w:r>
            <w:r>
              <w:rPr>
                <w:rFonts w:ascii="Times New Roman" w:hAnsi="Times New Roman" w:hint="eastAsia"/>
                <w:color w:val="000000" w:themeColor="text1"/>
                <w:kern w:val="0"/>
                <w:sz w:val="24"/>
                <w:szCs w:val="24"/>
              </w:rPr>
              <w:t>）陶良彦（</w:t>
            </w:r>
            <w:r>
              <w:rPr>
                <w:rFonts w:ascii="Times New Roman" w:hAnsi="Times New Roman" w:hint="eastAsia"/>
                <w:color w:val="000000" w:themeColor="text1"/>
                <w:kern w:val="0"/>
                <w:sz w:val="24"/>
                <w:szCs w:val="24"/>
              </w:rPr>
              <w:t>3</w:t>
            </w:r>
            <w:r>
              <w:rPr>
                <w:rFonts w:ascii="Times New Roman" w:hAnsi="Times New Roman" w:hint="eastAsia"/>
                <w:color w:val="000000" w:themeColor="text1"/>
                <w:kern w:val="0"/>
                <w:sz w:val="24"/>
                <w:szCs w:val="24"/>
              </w:rPr>
              <w:t>）</w:t>
            </w:r>
          </w:p>
        </w:tc>
        <w:tc>
          <w:tcPr>
            <w:tcW w:w="1460" w:type="dxa"/>
            <w:vAlign w:val="center"/>
          </w:tcPr>
          <w:p w14:paraId="00C12E9E" w14:textId="77777777" w:rsidR="0073032D" w:rsidRDefault="00426A05">
            <w:pPr>
              <w:spacing w:beforeLines="50" w:before="156" w:afterLines="50" w:after="156"/>
              <w:rPr>
                <w:rFonts w:eastAsiaTheme="minorEastAsia"/>
                <w:sz w:val="24"/>
              </w:rPr>
            </w:pPr>
            <w:r>
              <w:rPr>
                <w:rFonts w:hint="eastAsia"/>
                <w:sz w:val="24"/>
              </w:rPr>
              <w:t>2011-20245</w:t>
            </w:r>
          </w:p>
        </w:tc>
        <w:tc>
          <w:tcPr>
            <w:tcW w:w="1660" w:type="dxa"/>
            <w:vAlign w:val="center"/>
          </w:tcPr>
          <w:p w14:paraId="0E260C03"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代表性论著</w:t>
            </w:r>
            <w:r>
              <w:rPr>
                <w:rFonts w:hint="eastAsia"/>
                <w:sz w:val="24"/>
              </w:rPr>
              <w:t>5</w:t>
            </w:r>
          </w:p>
        </w:tc>
        <w:tc>
          <w:tcPr>
            <w:tcW w:w="1440" w:type="dxa"/>
          </w:tcPr>
          <w:p w14:paraId="64A793CC"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附件</w:t>
            </w:r>
            <w:r>
              <w:rPr>
                <w:rFonts w:hint="eastAsia"/>
                <w:sz w:val="24"/>
              </w:rPr>
              <w:t>5</w:t>
            </w:r>
          </w:p>
        </w:tc>
      </w:tr>
      <w:tr w:rsidR="0073032D" w14:paraId="6CC97ECF" w14:textId="77777777">
        <w:trPr>
          <w:jc w:val="center"/>
        </w:trPr>
        <w:tc>
          <w:tcPr>
            <w:tcW w:w="742" w:type="dxa"/>
            <w:vAlign w:val="center"/>
          </w:tcPr>
          <w:p w14:paraId="5CEA7CAF" w14:textId="77777777" w:rsidR="0073032D" w:rsidRDefault="00426A05">
            <w:pPr>
              <w:spacing w:beforeLines="50" w:before="156" w:afterLines="50" w:after="156"/>
              <w:jc w:val="center"/>
              <w:rPr>
                <w:sz w:val="24"/>
              </w:rPr>
            </w:pPr>
            <w:r>
              <w:rPr>
                <w:sz w:val="24"/>
              </w:rPr>
              <w:t>3</w:t>
            </w:r>
          </w:p>
        </w:tc>
        <w:tc>
          <w:tcPr>
            <w:tcW w:w="1275" w:type="dxa"/>
            <w:vAlign w:val="center"/>
          </w:tcPr>
          <w:p w14:paraId="2ABE2D5A"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项目和论文合作</w:t>
            </w:r>
          </w:p>
        </w:tc>
        <w:tc>
          <w:tcPr>
            <w:tcW w:w="2779" w:type="dxa"/>
            <w:vAlign w:val="center"/>
          </w:tcPr>
          <w:p w14:paraId="5CDE9F20" w14:textId="77777777" w:rsidR="0073032D" w:rsidRDefault="00426A05">
            <w:pPr>
              <w:spacing w:beforeLines="50" w:before="156" w:afterLines="50" w:after="156"/>
              <w:rPr>
                <w:rFonts w:asciiTheme="minorHAnsi" w:hAnsiTheme="minorHAnsi" w:cstheme="minorBidi"/>
                <w:sz w:val="24"/>
              </w:rPr>
            </w:pPr>
            <w:r>
              <w:rPr>
                <w:rFonts w:ascii="Times New Roman" w:hAnsi="Times New Roman" w:hint="eastAsia"/>
                <w:color w:val="000000" w:themeColor="text1"/>
                <w:kern w:val="0"/>
                <w:sz w:val="24"/>
                <w:szCs w:val="24"/>
              </w:rPr>
              <w:t>刘思峰（</w:t>
            </w:r>
            <w:r>
              <w:rPr>
                <w:rFonts w:ascii="Times New Roman" w:hAnsi="Times New Roman" w:hint="eastAsia"/>
                <w:color w:val="000000" w:themeColor="text1"/>
                <w:kern w:val="0"/>
                <w:sz w:val="24"/>
                <w:szCs w:val="24"/>
              </w:rPr>
              <w:t>1</w:t>
            </w:r>
            <w:r>
              <w:rPr>
                <w:rFonts w:ascii="Times New Roman" w:hAnsi="Times New Roman" w:hint="eastAsia"/>
                <w:color w:val="000000" w:themeColor="text1"/>
                <w:kern w:val="0"/>
                <w:sz w:val="24"/>
                <w:szCs w:val="24"/>
              </w:rPr>
              <w:t>）刘连义（</w:t>
            </w:r>
            <w:r>
              <w:rPr>
                <w:rFonts w:ascii="Times New Roman" w:hAnsi="Times New Roman" w:hint="eastAsia"/>
                <w:color w:val="000000" w:themeColor="text1"/>
                <w:kern w:val="0"/>
                <w:sz w:val="24"/>
                <w:szCs w:val="24"/>
              </w:rPr>
              <w:t>4</w:t>
            </w:r>
            <w:r>
              <w:rPr>
                <w:rFonts w:ascii="Times New Roman" w:hAnsi="Times New Roman" w:hint="eastAsia"/>
                <w:color w:val="000000" w:themeColor="text1"/>
                <w:kern w:val="0"/>
                <w:sz w:val="24"/>
                <w:szCs w:val="24"/>
              </w:rPr>
              <w:t>）</w:t>
            </w:r>
          </w:p>
        </w:tc>
        <w:tc>
          <w:tcPr>
            <w:tcW w:w="1460" w:type="dxa"/>
            <w:vAlign w:val="center"/>
          </w:tcPr>
          <w:p w14:paraId="638B68C3" w14:textId="77777777" w:rsidR="0073032D" w:rsidRDefault="00426A05">
            <w:pPr>
              <w:spacing w:beforeLines="50" w:before="156" w:afterLines="50" w:after="156"/>
              <w:rPr>
                <w:sz w:val="24"/>
              </w:rPr>
            </w:pPr>
            <w:r>
              <w:rPr>
                <w:rFonts w:hint="eastAsia"/>
                <w:sz w:val="24"/>
              </w:rPr>
              <w:t>20</w:t>
            </w:r>
            <w:r>
              <w:rPr>
                <w:rFonts w:hint="eastAsia"/>
                <w:sz w:val="24"/>
              </w:rPr>
              <w:t>2</w:t>
            </w:r>
            <w:r>
              <w:rPr>
                <w:rFonts w:hint="eastAsia"/>
                <w:sz w:val="24"/>
              </w:rPr>
              <w:t>1-202</w:t>
            </w:r>
            <w:r>
              <w:rPr>
                <w:rFonts w:hint="eastAsia"/>
                <w:sz w:val="24"/>
              </w:rPr>
              <w:t>5</w:t>
            </w:r>
          </w:p>
        </w:tc>
        <w:tc>
          <w:tcPr>
            <w:tcW w:w="1660" w:type="dxa"/>
            <w:vAlign w:val="center"/>
          </w:tcPr>
          <w:p w14:paraId="763EEE62"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代表性论著</w:t>
            </w:r>
            <w:r>
              <w:rPr>
                <w:rFonts w:hint="eastAsia"/>
                <w:sz w:val="24"/>
              </w:rPr>
              <w:t>6</w:t>
            </w:r>
          </w:p>
        </w:tc>
        <w:tc>
          <w:tcPr>
            <w:tcW w:w="1440" w:type="dxa"/>
          </w:tcPr>
          <w:p w14:paraId="674C14DE"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附件</w:t>
            </w:r>
            <w:r>
              <w:rPr>
                <w:rFonts w:hint="eastAsia"/>
                <w:sz w:val="24"/>
              </w:rPr>
              <w:t>6</w:t>
            </w:r>
          </w:p>
        </w:tc>
      </w:tr>
      <w:tr w:rsidR="0073032D" w14:paraId="047F2999" w14:textId="77777777">
        <w:trPr>
          <w:trHeight w:val="736"/>
          <w:jc w:val="center"/>
        </w:trPr>
        <w:tc>
          <w:tcPr>
            <w:tcW w:w="742" w:type="dxa"/>
            <w:vAlign w:val="center"/>
          </w:tcPr>
          <w:p w14:paraId="0912B633" w14:textId="77777777" w:rsidR="0073032D" w:rsidRDefault="00426A05">
            <w:pPr>
              <w:spacing w:beforeLines="50" w:before="156" w:afterLines="50" w:after="156"/>
              <w:jc w:val="center"/>
              <w:rPr>
                <w:sz w:val="24"/>
              </w:rPr>
            </w:pPr>
            <w:r>
              <w:rPr>
                <w:sz w:val="24"/>
              </w:rPr>
              <w:t>4</w:t>
            </w:r>
          </w:p>
        </w:tc>
        <w:tc>
          <w:tcPr>
            <w:tcW w:w="1275" w:type="dxa"/>
            <w:vAlign w:val="center"/>
          </w:tcPr>
          <w:p w14:paraId="2DE484B1"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项目和论文合作</w:t>
            </w:r>
          </w:p>
        </w:tc>
        <w:tc>
          <w:tcPr>
            <w:tcW w:w="2779" w:type="dxa"/>
            <w:vAlign w:val="center"/>
          </w:tcPr>
          <w:p w14:paraId="32C33CB0" w14:textId="77777777" w:rsidR="0073032D" w:rsidRDefault="00426A05">
            <w:pPr>
              <w:spacing w:beforeLines="50" w:before="156" w:afterLines="50" w:after="156"/>
              <w:rPr>
                <w:rFonts w:asciiTheme="minorHAnsi" w:hAnsiTheme="minorHAnsi" w:cstheme="minorBidi"/>
                <w:sz w:val="24"/>
              </w:rPr>
            </w:pPr>
            <w:r>
              <w:rPr>
                <w:rFonts w:ascii="Times New Roman" w:hAnsi="Times New Roman" w:hint="eastAsia"/>
                <w:color w:val="000000" w:themeColor="text1"/>
                <w:kern w:val="0"/>
                <w:sz w:val="24"/>
                <w:szCs w:val="24"/>
              </w:rPr>
              <w:t>刘思峰（</w:t>
            </w:r>
            <w:r>
              <w:rPr>
                <w:rFonts w:ascii="Times New Roman" w:hAnsi="Times New Roman" w:hint="eastAsia"/>
                <w:color w:val="000000" w:themeColor="text1"/>
                <w:kern w:val="0"/>
                <w:sz w:val="24"/>
                <w:szCs w:val="24"/>
              </w:rPr>
              <w:t>1</w:t>
            </w:r>
            <w:r>
              <w:rPr>
                <w:rFonts w:ascii="Times New Roman" w:hAnsi="Times New Roman" w:hint="eastAsia"/>
                <w:color w:val="000000" w:themeColor="text1"/>
                <w:kern w:val="0"/>
                <w:sz w:val="24"/>
                <w:szCs w:val="24"/>
              </w:rPr>
              <w:t>）董文杰（</w:t>
            </w:r>
            <w:r>
              <w:rPr>
                <w:rFonts w:ascii="Times New Roman" w:hAnsi="Times New Roman" w:hint="eastAsia"/>
                <w:color w:val="000000" w:themeColor="text1"/>
                <w:kern w:val="0"/>
                <w:sz w:val="24"/>
                <w:szCs w:val="24"/>
              </w:rPr>
              <w:t>5</w:t>
            </w:r>
            <w:r>
              <w:rPr>
                <w:rFonts w:ascii="Times New Roman" w:hAnsi="Times New Roman" w:hint="eastAsia"/>
                <w:color w:val="000000" w:themeColor="text1"/>
                <w:kern w:val="0"/>
                <w:sz w:val="24"/>
                <w:szCs w:val="24"/>
              </w:rPr>
              <w:t>）</w:t>
            </w:r>
          </w:p>
        </w:tc>
        <w:tc>
          <w:tcPr>
            <w:tcW w:w="1460" w:type="dxa"/>
            <w:vAlign w:val="center"/>
          </w:tcPr>
          <w:p w14:paraId="06FC033C" w14:textId="77777777" w:rsidR="0073032D" w:rsidRDefault="00426A05">
            <w:pPr>
              <w:spacing w:beforeLines="50" w:before="156" w:afterLines="50" w:after="156"/>
              <w:rPr>
                <w:sz w:val="24"/>
              </w:rPr>
            </w:pPr>
            <w:r>
              <w:rPr>
                <w:rFonts w:hint="eastAsia"/>
                <w:sz w:val="24"/>
              </w:rPr>
              <w:t>2016-2025</w:t>
            </w:r>
          </w:p>
        </w:tc>
        <w:tc>
          <w:tcPr>
            <w:tcW w:w="1660" w:type="dxa"/>
            <w:vAlign w:val="center"/>
          </w:tcPr>
          <w:p w14:paraId="0D14B95E"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代表性论著</w:t>
            </w:r>
            <w:r>
              <w:rPr>
                <w:rFonts w:hint="eastAsia"/>
                <w:sz w:val="24"/>
              </w:rPr>
              <w:t>7</w:t>
            </w:r>
          </w:p>
        </w:tc>
        <w:tc>
          <w:tcPr>
            <w:tcW w:w="1440" w:type="dxa"/>
          </w:tcPr>
          <w:p w14:paraId="6F17F0D6"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附件</w:t>
            </w:r>
            <w:r>
              <w:rPr>
                <w:rFonts w:hint="eastAsia"/>
                <w:sz w:val="24"/>
              </w:rPr>
              <w:t>7</w:t>
            </w:r>
          </w:p>
        </w:tc>
      </w:tr>
      <w:tr w:rsidR="0073032D" w14:paraId="63FD3C8E" w14:textId="77777777">
        <w:trPr>
          <w:jc w:val="center"/>
        </w:trPr>
        <w:tc>
          <w:tcPr>
            <w:tcW w:w="742" w:type="dxa"/>
            <w:vAlign w:val="center"/>
          </w:tcPr>
          <w:p w14:paraId="1D6B7CC5" w14:textId="77777777" w:rsidR="0073032D" w:rsidRDefault="00426A05">
            <w:pPr>
              <w:spacing w:beforeLines="50" w:before="156" w:afterLines="50" w:after="156"/>
              <w:jc w:val="center"/>
              <w:rPr>
                <w:sz w:val="24"/>
              </w:rPr>
            </w:pPr>
            <w:r>
              <w:rPr>
                <w:sz w:val="24"/>
              </w:rPr>
              <w:t>5</w:t>
            </w:r>
          </w:p>
        </w:tc>
        <w:tc>
          <w:tcPr>
            <w:tcW w:w="1275" w:type="dxa"/>
            <w:vAlign w:val="center"/>
          </w:tcPr>
          <w:p w14:paraId="3F9E4F28"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项目和论文合作</w:t>
            </w:r>
          </w:p>
        </w:tc>
        <w:tc>
          <w:tcPr>
            <w:tcW w:w="2779" w:type="dxa"/>
            <w:vAlign w:val="center"/>
          </w:tcPr>
          <w:p w14:paraId="374F9736" w14:textId="77777777" w:rsidR="0073032D" w:rsidRDefault="00426A05">
            <w:pPr>
              <w:spacing w:beforeLines="50" w:before="156" w:afterLines="50" w:after="156"/>
              <w:rPr>
                <w:rFonts w:asciiTheme="minorHAnsi" w:hAnsiTheme="minorHAnsi" w:cstheme="minorBidi"/>
                <w:sz w:val="24"/>
              </w:rPr>
            </w:pPr>
            <w:r>
              <w:rPr>
                <w:rFonts w:ascii="Times New Roman" w:hAnsi="Times New Roman" w:hint="eastAsia"/>
                <w:color w:val="000000" w:themeColor="text1"/>
                <w:kern w:val="0"/>
                <w:sz w:val="24"/>
                <w:szCs w:val="24"/>
              </w:rPr>
              <w:t>刘思峰（</w:t>
            </w:r>
            <w:r>
              <w:rPr>
                <w:rFonts w:ascii="Times New Roman" w:hAnsi="Times New Roman" w:hint="eastAsia"/>
                <w:color w:val="000000" w:themeColor="text1"/>
                <w:kern w:val="0"/>
                <w:sz w:val="24"/>
                <w:szCs w:val="24"/>
              </w:rPr>
              <w:t>1</w:t>
            </w:r>
            <w:r>
              <w:rPr>
                <w:rFonts w:ascii="Times New Roman" w:hAnsi="Times New Roman" w:hint="eastAsia"/>
                <w:color w:val="000000" w:themeColor="text1"/>
                <w:kern w:val="0"/>
                <w:sz w:val="24"/>
                <w:szCs w:val="24"/>
              </w:rPr>
              <w:t>）杜俊良（</w:t>
            </w:r>
            <w:r>
              <w:rPr>
                <w:rFonts w:ascii="Times New Roman" w:hAnsi="Times New Roman" w:hint="eastAsia"/>
                <w:color w:val="000000" w:themeColor="text1"/>
                <w:kern w:val="0"/>
                <w:sz w:val="24"/>
                <w:szCs w:val="24"/>
              </w:rPr>
              <w:t>6</w:t>
            </w:r>
            <w:r>
              <w:rPr>
                <w:rFonts w:ascii="Times New Roman" w:hAnsi="Times New Roman" w:hint="eastAsia"/>
                <w:color w:val="000000" w:themeColor="text1"/>
                <w:kern w:val="0"/>
                <w:sz w:val="24"/>
                <w:szCs w:val="24"/>
              </w:rPr>
              <w:t>）</w:t>
            </w:r>
          </w:p>
        </w:tc>
        <w:tc>
          <w:tcPr>
            <w:tcW w:w="1460" w:type="dxa"/>
            <w:vAlign w:val="center"/>
          </w:tcPr>
          <w:p w14:paraId="0368B8C1" w14:textId="77777777" w:rsidR="0073032D" w:rsidRDefault="00426A05">
            <w:pPr>
              <w:spacing w:beforeLines="50" w:before="156" w:afterLines="50" w:after="156"/>
              <w:rPr>
                <w:sz w:val="24"/>
              </w:rPr>
            </w:pPr>
            <w:r>
              <w:rPr>
                <w:rFonts w:hint="eastAsia"/>
                <w:sz w:val="24"/>
              </w:rPr>
              <w:t>2020-20245</w:t>
            </w:r>
          </w:p>
        </w:tc>
        <w:tc>
          <w:tcPr>
            <w:tcW w:w="1660" w:type="dxa"/>
            <w:vAlign w:val="center"/>
          </w:tcPr>
          <w:p w14:paraId="63847830"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代表性论著</w:t>
            </w:r>
            <w:r>
              <w:rPr>
                <w:rFonts w:hint="eastAsia"/>
                <w:sz w:val="24"/>
              </w:rPr>
              <w:t>8</w:t>
            </w:r>
          </w:p>
        </w:tc>
        <w:tc>
          <w:tcPr>
            <w:tcW w:w="1440" w:type="dxa"/>
          </w:tcPr>
          <w:p w14:paraId="6C03AC7E" w14:textId="77777777" w:rsidR="0073032D" w:rsidRDefault="00426A05">
            <w:pPr>
              <w:spacing w:beforeLines="50" w:before="156" w:afterLines="50" w:after="156"/>
              <w:rPr>
                <w:rFonts w:asciiTheme="minorHAnsi" w:eastAsiaTheme="minorEastAsia" w:hAnsiTheme="minorHAnsi" w:cstheme="minorBidi"/>
                <w:sz w:val="24"/>
              </w:rPr>
            </w:pPr>
            <w:r>
              <w:rPr>
                <w:rFonts w:hint="eastAsia"/>
                <w:sz w:val="24"/>
              </w:rPr>
              <w:t>附件</w:t>
            </w:r>
            <w:r>
              <w:rPr>
                <w:rFonts w:hint="eastAsia"/>
                <w:sz w:val="24"/>
              </w:rPr>
              <w:t>8</w:t>
            </w:r>
          </w:p>
        </w:tc>
      </w:tr>
    </w:tbl>
    <w:p w14:paraId="05090B40" w14:textId="77777777" w:rsidR="0073032D" w:rsidRDefault="0073032D">
      <w:pPr>
        <w:spacing w:line="360" w:lineRule="exact"/>
        <w:rPr>
          <w:rFonts w:ascii="Times New Roman" w:hAnsi="Times New Roman"/>
          <w:b/>
          <w:sz w:val="24"/>
          <w:szCs w:val="24"/>
        </w:rPr>
      </w:pPr>
    </w:p>
    <w:p w14:paraId="47014CCC" w14:textId="77777777" w:rsidR="0073032D" w:rsidRDefault="0073032D">
      <w:pPr>
        <w:spacing w:line="360" w:lineRule="exact"/>
        <w:rPr>
          <w:rFonts w:ascii="Times New Roman" w:hAnsi="Times New Roman"/>
          <w:b/>
          <w:sz w:val="24"/>
          <w:szCs w:val="24"/>
        </w:rPr>
      </w:pPr>
    </w:p>
    <w:p w14:paraId="17EC10F1" w14:textId="77777777" w:rsidR="0073032D" w:rsidRDefault="0073032D">
      <w:pPr>
        <w:spacing w:line="360" w:lineRule="exact"/>
        <w:rPr>
          <w:rFonts w:ascii="Times New Roman" w:hAnsi="Times New Roman"/>
          <w:b/>
          <w:sz w:val="24"/>
          <w:szCs w:val="24"/>
        </w:rPr>
      </w:pPr>
    </w:p>
    <w:p w14:paraId="5652B76E" w14:textId="77777777" w:rsidR="0073032D" w:rsidRDefault="0073032D">
      <w:pPr>
        <w:spacing w:line="360" w:lineRule="exact"/>
        <w:rPr>
          <w:rFonts w:ascii="Times New Roman" w:hAnsi="Times New Roman"/>
          <w:b/>
          <w:sz w:val="24"/>
          <w:szCs w:val="24"/>
        </w:rPr>
      </w:pPr>
    </w:p>
    <w:sectPr w:rsidR="00730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F4F3" w14:textId="77777777" w:rsidR="00426A05" w:rsidRDefault="00426A05">
      <w:r>
        <w:separator/>
      </w:r>
    </w:p>
  </w:endnote>
  <w:endnote w:type="continuationSeparator" w:id="0">
    <w:p w14:paraId="7F94DBDF" w14:textId="77777777" w:rsidR="00426A05" w:rsidRDefault="0042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4760"/>
    </w:sdtPr>
    <w:sdtEndPr/>
    <w:sdtContent>
      <w:p w14:paraId="12999DFC" w14:textId="77777777" w:rsidR="0073032D" w:rsidRDefault="00426A05">
        <w:pPr>
          <w:pStyle w:val="a5"/>
          <w:jc w:val="center"/>
        </w:pPr>
        <w:r>
          <w:fldChar w:fldCharType="begin"/>
        </w:r>
        <w:r>
          <w:instrText>PAGE   \* MERGEFORMAT</w:instrText>
        </w:r>
        <w:r>
          <w:fldChar w:fldCharType="separate"/>
        </w:r>
        <w:r>
          <w:rPr>
            <w:lang w:val="zh-CN"/>
          </w:rPr>
          <w:t>1</w:t>
        </w:r>
        <w:r>
          <w:fldChar w:fldCharType="end"/>
        </w:r>
      </w:p>
    </w:sdtContent>
  </w:sdt>
  <w:p w14:paraId="2A4E765C" w14:textId="77777777" w:rsidR="0073032D" w:rsidRDefault="007303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5F6A" w14:textId="77777777" w:rsidR="00426A05" w:rsidRDefault="00426A05">
      <w:r>
        <w:separator/>
      </w:r>
    </w:p>
  </w:footnote>
  <w:footnote w:type="continuationSeparator" w:id="0">
    <w:p w14:paraId="7F128F8B" w14:textId="77777777" w:rsidR="00426A05" w:rsidRDefault="0042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A750BE"/>
    <w:multiLevelType w:val="singleLevel"/>
    <w:tmpl w:val="8CA750BE"/>
    <w:lvl w:ilvl="0">
      <w:start w:val="1"/>
      <w:numFmt w:val="decimal"/>
      <w:suff w:val="nothing"/>
      <w:lvlText w:val="（%1）"/>
      <w:lvlJc w:val="left"/>
    </w:lvl>
  </w:abstractNum>
  <w:abstractNum w:abstractNumId="1" w15:restartNumberingAfterBreak="0">
    <w:nsid w:val="EB901643"/>
    <w:multiLevelType w:val="singleLevel"/>
    <w:tmpl w:val="EB901643"/>
    <w:lvl w:ilvl="0">
      <w:start w:val="2"/>
      <w:numFmt w:val="decimal"/>
      <w:suff w:val="nothing"/>
      <w:lvlText w:val="（%1）"/>
      <w:lvlJc w:val="left"/>
    </w:lvl>
  </w:abstractNum>
  <w:abstractNum w:abstractNumId="2" w15:restartNumberingAfterBreak="0">
    <w:nsid w:val="6AE017BD"/>
    <w:multiLevelType w:val="singleLevel"/>
    <w:tmpl w:val="6AE017BD"/>
    <w:lvl w:ilvl="0">
      <w:start w:val="1"/>
      <w:numFmt w:val="decimal"/>
      <w:suff w:val="nothing"/>
      <w:lvlText w:val="（%1）"/>
      <w:lvlJc w:val="left"/>
    </w:lvl>
  </w:abstractNum>
  <w:abstractNum w:abstractNumId="3" w15:restartNumberingAfterBreak="0">
    <w:nsid w:val="6C2928B1"/>
    <w:multiLevelType w:val="multilevel"/>
    <w:tmpl w:val="6C2928B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xY2U5NDI0MWMzZGQ4OGRhNTU1MDg0OGMwZWJiYWQifQ=="/>
    <w:docVar w:name="KSO_WPS_MARK_KEY" w:val="00e9fc65-85bc-4eab-9f2e-fcbb25401b63"/>
  </w:docVars>
  <w:rsids>
    <w:rsidRoot w:val="00B325C2"/>
    <w:rsid w:val="00000714"/>
    <w:rsid w:val="00006875"/>
    <w:rsid w:val="00016D89"/>
    <w:rsid w:val="000468FF"/>
    <w:rsid w:val="00055D45"/>
    <w:rsid w:val="0007287A"/>
    <w:rsid w:val="00086B54"/>
    <w:rsid w:val="000A3F0F"/>
    <w:rsid w:val="00122370"/>
    <w:rsid w:val="001259A8"/>
    <w:rsid w:val="0012724A"/>
    <w:rsid w:val="001303EC"/>
    <w:rsid w:val="00141478"/>
    <w:rsid w:val="0017482C"/>
    <w:rsid w:val="00182B00"/>
    <w:rsid w:val="00187177"/>
    <w:rsid w:val="001A3B3C"/>
    <w:rsid w:val="001C600E"/>
    <w:rsid w:val="001F2D75"/>
    <w:rsid w:val="00217FA5"/>
    <w:rsid w:val="002456E8"/>
    <w:rsid w:val="00247DD7"/>
    <w:rsid w:val="00254D37"/>
    <w:rsid w:val="002A09DB"/>
    <w:rsid w:val="002D275B"/>
    <w:rsid w:val="002E4721"/>
    <w:rsid w:val="003419C8"/>
    <w:rsid w:val="00342D45"/>
    <w:rsid w:val="003451E1"/>
    <w:rsid w:val="003512C0"/>
    <w:rsid w:val="0035133D"/>
    <w:rsid w:val="0035252F"/>
    <w:rsid w:val="00397723"/>
    <w:rsid w:val="003A621C"/>
    <w:rsid w:val="003F1CE1"/>
    <w:rsid w:val="00426A05"/>
    <w:rsid w:val="00443056"/>
    <w:rsid w:val="00443544"/>
    <w:rsid w:val="004B0B2F"/>
    <w:rsid w:val="004B5BF7"/>
    <w:rsid w:val="00501944"/>
    <w:rsid w:val="0052684E"/>
    <w:rsid w:val="00551092"/>
    <w:rsid w:val="005616CD"/>
    <w:rsid w:val="00591376"/>
    <w:rsid w:val="005B53F4"/>
    <w:rsid w:val="005E07EE"/>
    <w:rsid w:val="005E4551"/>
    <w:rsid w:val="00602351"/>
    <w:rsid w:val="006032BE"/>
    <w:rsid w:val="00604CF5"/>
    <w:rsid w:val="00606B54"/>
    <w:rsid w:val="0061146C"/>
    <w:rsid w:val="006369B9"/>
    <w:rsid w:val="0065497B"/>
    <w:rsid w:val="00660557"/>
    <w:rsid w:val="0068267F"/>
    <w:rsid w:val="0068644C"/>
    <w:rsid w:val="006A1BE1"/>
    <w:rsid w:val="006B65FF"/>
    <w:rsid w:val="006C3285"/>
    <w:rsid w:val="006F64F2"/>
    <w:rsid w:val="0073032D"/>
    <w:rsid w:val="00737886"/>
    <w:rsid w:val="00744722"/>
    <w:rsid w:val="007547FE"/>
    <w:rsid w:val="007A7236"/>
    <w:rsid w:val="007D6869"/>
    <w:rsid w:val="007E20C0"/>
    <w:rsid w:val="007E20C5"/>
    <w:rsid w:val="007E28B1"/>
    <w:rsid w:val="007E678C"/>
    <w:rsid w:val="00820392"/>
    <w:rsid w:val="00885446"/>
    <w:rsid w:val="00886872"/>
    <w:rsid w:val="00887201"/>
    <w:rsid w:val="00891825"/>
    <w:rsid w:val="008A7F7C"/>
    <w:rsid w:val="008B4A7F"/>
    <w:rsid w:val="008C0F86"/>
    <w:rsid w:val="008D3E25"/>
    <w:rsid w:val="008E58BD"/>
    <w:rsid w:val="009230EB"/>
    <w:rsid w:val="0097098B"/>
    <w:rsid w:val="0098788F"/>
    <w:rsid w:val="009B030B"/>
    <w:rsid w:val="00A011EE"/>
    <w:rsid w:val="00A107FC"/>
    <w:rsid w:val="00A45A33"/>
    <w:rsid w:val="00A563B6"/>
    <w:rsid w:val="00A631F3"/>
    <w:rsid w:val="00AD3893"/>
    <w:rsid w:val="00AF7B14"/>
    <w:rsid w:val="00B17742"/>
    <w:rsid w:val="00B2774D"/>
    <w:rsid w:val="00B325C2"/>
    <w:rsid w:val="00B37B02"/>
    <w:rsid w:val="00B6556B"/>
    <w:rsid w:val="00B74DD7"/>
    <w:rsid w:val="00B9351F"/>
    <w:rsid w:val="00BD20A2"/>
    <w:rsid w:val="00BF5D69"/>
    <w:rsid w:val="00C02D5F"/>
    <w:rsid w:val="00C11EC7"/>
    <w:rsid w:val="00C21B48"/>
    <w:rsid w:val="00C23BA5"/>
    <w:rsid w:val="00C242B2"/>
    <w:rsid w:val="00C31F7C"/>
    <w:rsid w:val="00C40640"/>
    <w:rsid w:val="00CD0671"/>
    <w:rsid w:val="00CD10D4"/>
    <w:rsid w:val="00CD2C6B"/>
    <w:rsid w:val="00CE06F7"/>
    <w:rsid w:val="00CE77CE"/>
    <w:rsid w:val="00D16808"/>
    <w:rsid w:val="00D2708F"/>
    <w:rsid w:val="00D5054D"/>
    <w:rsid w:val="00D9228C"/>
    <w:rsid w:val="00D96600"/>
    <w:rsid w:val="00DB335A"/>
    <w:rsid w:val="00DB3B97"/>
    <w:rsid w:val="00DC7606"/>
    <w:rsid w:val="00E20288"/>
    <w:rsid w:val="00E54C36"/>
    <w:rsid w:val="00E61565"/>
    <w:rsid w:val="00E66BF9"/>
    <w:rsid w:val="00E81195"/>
    <w:rsid w:val="00E942DC"/>
    <w:rsid w:val="00EC7C3D"/>
    <w:rsid w:val="00ED00C0"/>
    <w:rsid w:val="00EF2097"/>
    <w:rsid w:val="00EF7F0E"/>
    <w:rsid w:val="00F0358C"/>
    <w:rsid w:val="00F04236"/>
    <w:rsid w:val="00F101AB"/>
    <w:rsid w:val="00F354E7"/>
    <w:rsid w:val="00F7351C"/>
    <w:rsid w:val="00F77AEB"/>
    <w:rsid w:val="00FB6EA5"/>
    <w:rsid w:val="00FC115D"/>
    <w:rsid w:val="00FF0E8B"/>
    <w:rsid w:val="013C0AF6"/>
    <w:rsid w:val="07823A0B"/>
    <w:rsid w:val="0960674A"/>
    <w:rsid w:val="0E175BD6"/>
    <w:rsid w:val="12837C2D"/>
    <w:rsid w:val="15016BA3"/>
    <w:rsid w:val="1AC8685E"/>
    <w:rsid w:val="1CF20829"/>
    <w:rsid w:val="24007A53"/>
    <w:rsid w:val="2521480D"/>
    <w:rsid w:val="259124D5"/>
    <w:rsid w:val="25B7797A"/>
    <w:rsid w:val="2C2D5267"/>
    <w:rsid w:val="2F3F2FA2"/>
    <w:rsid w:val="3D4F2725"/>
    <w:rsid w:val="418F3A1F"/>
    <w:rsid w:val="41AF06D0"/>
    <w:rsid w:val="444F7D1F"/>
    <w:rsid w:val="4A79507B"/>
    <w:rsid w:val="4C5A6D8B"/>
    <w:rsid w:val="51F77C1B"/>
    <w:rsid w:val="55D67CE1"/>
    <w:rsid w:val="56642DC8"/>
    <w:rsid w:val="56F96B3F"/>
    <w:rsid w:val="5AA418D9"/>
    <w:rsid w:val="5C6D49B2"/>
    <w:rsid w:val="65540154"/>
    <w:rsid w:val="69172E27"/>
    <w:rsid w:val="6F347C3A"/>
    <w:rsid w:val="74FC337B"/>
    <w:rsid w:val="78F8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B6FE"/>
  <w15:docId w15:val="{2DEF33E0-028F-47D2-A8DF-3FB7C539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Plain Text"/>
    <w:basedOn w:val="a"/>
    <w:link w:val="1"/>
    <w:qFormat/>
    <w:pPr>
      <w:spacing w:line="360" w:lineRule="auto"/>
      <w:ind w:firstLineChars="200" w:firstLine="480"/>
    </w:pPr>
    <w:rPr>
      <w:rFonts w:ascii="仿宋_GB2312" w:hAnsi="Times New Roman"/>
      <w:sz w:val="24"/>
      <w:szCs w:val="24"/>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Strong"/>
    <w:qFormat/>
    <w:rPr>
      <w:b/>
      <w:bCs/>
    </w:rPr>
  </w:style>
  <w:style w:type="character" w:styleId="aa">
    <w:name w:val="Hyperlink"/>
    <w:semiHidden/>
    <w:qFormat/>
    <w:rPr>
      <w:color w:val="0000FF"/>
      <w:u w:val="single"/>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1">
    <w:name w:val="纯文本 字符1"/>
    <w:basedOn w:val="a1"/>
    <w:link w:val="a4"/>
    <w:qFormat/>
    <w:rPr>
      <w:rFonts w:ascii="仿宋_GB2312"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Style8">
    <w:name w:val="_Style 8"/>
    <w:basedOn w:val="a"/>
    <w:next w:val="a"/>
    <w:qFormat/>
    <w:pPr>
      <w:spacing w:line="360" w:lineRule="auto"/>
      <w:ind w:firstLineChars="200" w:firstLine="480"/>
    </w:pPr>
    <w:rPr>
      <w:rFonts w:ascii="仿宋_GB2312" w:hAnsi="Times New Roman"/>
      <w:sz w:val="24"/>
      <w:szCs w:val="20"/>
    </w:rPr>
  </w:style>
  <w:style w:type="character" w:customStyle="1" w:styleId="ac">
    <w:name w:val="纯文本 字符"/>
    <w:rPr>
      <w:rFonts w:ascii="仿宋_GB2312" w:hAnsi="Times New Roman"/>
      <w:kern w:val="2"/>
      <w:sz w:val="24"/>
    </w:rPr>
  </w:style>
  <w:style w:type="character" w:customStyle="1" w:styleId="Char2">
    <w:name w:val="纯文本 Char2"/>
    <w:qFormat/>
    <w:rPr>
      <w:rFonts w:ascii="仿宋_GB2312"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xueshu.baidu.com/usercenter/index/category?meauId=7" TargetMode="External"/><Relationship Id="rId3" Type="http://schemas.openxmlformats.org/officeDocument/2006/relationships/settings" Target="settings.xml"/><Relationship Id="rId7" Type="http://schemas.openxmlformats.org/officeDocument/2006/relationships/hyperlink" Target="https://elsevier.digitalcommonsdata.com/datasets/btchxktzyw/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1611</Words>
  <Characters>9184</Characters>
  <Application>Microsoft Office Word</Application>
  <DocSecurity>0</DocSecurity>
  <Lines>76</Lines>
  <Paragraphs>21</Paragraphs>
  <ScaleCrop>false</ScaleCrop>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qinyi</dc:creator>
  <cp:lastModifiedBy>hp</cp:lastModifiedBy>
  <cp:revision>115</cp:revision>
  <dcterms:created xsi:type="dcterms:W3CDTF">2018-12-12T01:32:00Z</dcterms:created>
  <dcterms:modified xsi:type="dcterms:W3CDTF">2025-08-29T07:20:00Z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0661012107864C459CB5D5199A153516</vt:lpwstr>
  </property>
</Properties>
</file>