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C54E" w14:textId="77777777" w:rsidR="00000000" w:rsidRDefault="00000000">
      <w:pPr>
        <w:spacing w:line="360" w:lineRule="auto"/>
        <w:jc w:val="center"/>
        <w:rPr>
          <w:b/>
          <w:bCs/>
          <w:color w:val="000000"/>
          <w:sz w:val="32"/>
          <w:szCs w:val="32"/>
        </w:rPr>
      </w:pPr>
      <w:r>
        <w:rPr>
          <w:rFonts w:hAnsi="宋体" w:cs="宋体" w:hint="eastAsia"/>
          <w:b/>
          <w:bCs/>
          <w:color w:val="000000"/>
          <w:sz w:val="32"/>
          <w:szCs w:val="32"/>
        </w:rPr>
        <w:t>2025</w:t>
      </w:r>
      <w:r>
        <w:rPr>
          <w:rFonts w:hAnsi="宋体" w:cs="宋体" w:hint="eastAsia"/>
          <w:b/>
          <w:bCs/>
          <w:color w:val="000000"/>
          <w:sz w:val="32"/>
          <w:szCs w:val="32"/>
        </w:rPr>
        <w:t>年度贵州省科学技术奖拟申报成果公示</w:t>
      </w:r>
    </w:p>
    <w:p w14:paraId="17B438C6" w14:textId="77777777" w:rsidR="00000000" w:rsidRDefault="00000000">
      <w:pPr>
        <w:rPr>
          <w:color w:val="000000"/>
          <w:sz w:val="24"/>
          <w:szCs w:val="24"/>
        </w:rPr>
      </w:pPr>
    </w:p>
    <w:p w14:paraId="77F2CC15" w14:textId="77777777" w:rsidR="00000000" w:rsidRDefault="00000000">
      <w:pPr>
        <w:rPr>
          <w:rFonts w:cs="宋体" w:hint="eastAsia"/>
          <w:sz w:val="24"/>
          <w:szCs w:val="24"/>
        </w:rPr>
      </w:pPr>
      <w:r>
        <w:rPr>
          <w:rFonts w:cs="宋体" w:hint="eastAsia"/>
          <w:b/>
          <w:bCs/>
          <w:color w:val="000000"/>
          <w:sz w:val="24"/>
          <w:szCs w:val="24"/>
        </w:rPr>
        <w:t>1</w:t>
      </w:r>
      <w:r>
        <w:rPr>
          <w:rFonts w:cs="宋体" w:hint="eastAsia"/>
          <w:b/>
          <w:bCs/>
          <w:color w:val="000000"/>
          <w:sz w:val="24"/>
          <w:szCs w:val="24"/>
        </w:rPr>
        <w:t>、项目名称</w:t>
      </w:r>
      <w:r>
        <w:rPr>
          <w:b/>
          <w:bCs/>
          <w:color w:val="000000"/>
          <w:sz w:val="24"/>
          <w:szCs w:val="24"/>
        </w:rPr>
        <w:t xml:space="preserve">: </w:t>
      </w:r>
      <w:r>
        <w:rPr>
          <w:rFonts w:cs="宋体" w:hint="eastAsia"/>
          <w:sz w:val="24"/>
          <w:szCs w:val="24"/>
        </w:rPr>
        <w:t>面向复杂电力场景的特种作业机器人关键技术与应用</w:t>
      </w:r>
    </w:p>
    <w:p w14:paraId="388C3EC3" w14:textId="77777777" w:rsidR="00000000" w:rsidRDefault="00000000">
      <w:pPr>
        <w:spacing w:line="360" w:lineRule="auto"/>
        <w:rPr>
          <w:rFonts w:cs="宋体" w:hint="eastAsia"/>
          <w:sz w:val="24"/>
          <w:szCs w:val="24"/>
        </w:rPr>
      </w:pPr>
      <w:r>
        <w:rPr>
          <w:b/>
          <w:bCs/>
          <w:color w:val="000000"/>
          <w:sz w:val="24"/>
          <w:szCs w:val="24"/>
        </w:rPr>
        <w:t>2</w:t>
      </w:r>
      <w:r>
        <w:rPr>
          <w:rFonts w:cs="宋体" w:hint="eastAsia"/>
          <w:b/>
          <w:bCs/>
          <w:color w:val="000000"/>
          <w:sz w:val="24"/>
          <w:szCs w:val="24"/>
        </w:rPr>
        <w:t>、推荐奖种</w:t>
      </w:r>
      <w:r>
        <w:rPr>
          <w:b/>
          <w:bCs/>
          <w:color w:val="000000"/>
          <w:sz w:val="24"/>
          <w:szCs w:val="24"/>
        </w:rPr>
        <w:t>:</w:t>
      </w:r>
      <w:r>
        <w:rPr>
          <w:rFonts w:ascii="黑体" w:eastAsia="黑体" w:hAnsi="黑体" w:cs="黑体"/>
          <w:sz w:val="22"/>
          <w:szCs w:val="22"/>
        </w:rPr>
        <w:t xml:space="preserve"> </w:t>
      </w:r>
      <w:r>
        <w:rPr>
          <w:rFonts w:cs="宋体" w:hint="eastAsia"/>
          <w:sz w:val="24"/>
          <w:szCs w:val="24"/>
        </w:rPr>
        <w:t>科技进步奖</w:t>
      </w:r>
    </w:p>
    <w:p w14:paraId="77507F80" w14:textId="77777777" w:rsidR="00000000" w:rsidRDefault="00000000">
      <w:pPr>
        <w:spacing w:line="360" w:lineRule="auto"/>
        <w:rPr>
          <w:color w:val="000000"/>
          <w:sz w:val="24"/>
          <w:szCs w:val="24"/>
        </w:rPr>
      </w:pPr>
      <w:r>
        <w:rPr>
          <w:b/>
          <w:bCs/>
          <w:color w:val="000000"/>
          <w:sz w:val="24"/>
          <w:szCs w:val="24"/>
        </w:rPr>
        <w:t>3</w:t>
      </w:r>
      <w:r>
        <w:rPr>
          <w:rFonts w:cs="宋体" w:hint="eastAsia"/>
          <w:b/>
          <w:bCs/>
          <w:color w:val="000000"/>
          <w:sz w:val="24"/>
          <w:szCs w:val="24"/>
        </w:rPr>
        <w:t>、提名者：</w:t>
      </w:r>
      <w:r>
        <w:rPr>
          <w:rFonts w:cs="宋体" w:hint="eastAsia"/>
          <w:sz w:val="24"/>
          <w:szCs w:val="24"/>
        </w:rPr>
        <w:t>贵州电网有限责任公司</w:t>
      </w:r>
    </w:p>
    <w:p w14:paraId="66384856" w14:textId="77777777" w:rsidR="00000000" w:rsidRDefault="00000000">
      <w:pPr>
        <w:spacing w:line="360" w:lineRule="auto"/>
        <w:rPr>
          <w:rFonts w:cs="宋体"/>
          <w:b/>
          <w:bCs/>
          <w:color w:val="000000"/>
          <w:sz w:val="24"/>
          <w:szCs w:val="24"/>
        </w:rPr>
      </w:pPr>
      <w:r>
        <w:rPr>
          <w:b/>
          <w:bCs/>
          <w:color w:val="000000"/>
          <w:sz w:val="24"/>
          <w:szCs w:val="24"/>
        </w:rPr>
        <w:t>4</w:t>
      </w:r>
      <w:r>
        <w:rPr>
          <w:rFonts w:cs="宋体" w:hint="eastAsia"/>
          <w:b/>
          <w:bCs/>
          <w:color w:val="000000"/>
          <w:sz w:val="24"/>
          <w:szCs w:val="24"/>
        </w:rPr>
        <w:t>、提名意见：</w:t>
      </w:r>
    </w:p>
    <w:p w14:paraId="183BE861" w14:textId="77777777" w:rsidR="00000000" w:rsidRDefault="00000000">
      <w:pPr>
        <w:ind w:firstLineChars="200" w:firstLine="480"/>
        <w:rPr>
          <w:rFonts w:cs="宋体" w:hint="eastAsia"/>
          <w:sz w:val="24"/>
          <w:szCs w:val="24"/>
        </w:rPr>
      </w:pPr>
      <w:r>
        <w:rPr>
          <w:rFonts w:cs="宋体" w:hint="eastAsia"/>
          <w:sz w:val="24"/>
          <w:szCs w:val="24"/>
        </w:rPr>
        <w:t>项目针对电力系统大量运维检修工作面临高电压、强电磁场、高空、狭小空间等复杂场景作业挑战，存在运维检修难度大、危险性高、效率低下及需停电作业等难题，在国家重点研发计划、国家自然科学基金、贵州省科技支撑计划项目等项目支持下，经贵州电网有限责任公司等</w:t>
      </w:r>
      <w:r>
        <w:rPr>
          <w:rFonts w:cs="宋体" w:hint="eastAsia"/>
          <w:sz w:val="24"/>
          <w:szCs w:val="24"/>
        </w:rPr>
        <w:t>7</w:t>
      </w:r>
      <w:r>
        <w:rPr>
          <w:rFonts w:cs="宋体" w:hint="eastAsia"/>
          <w:sz w:val="24"/>
          <w:szCs w:val="24"/>
        </w:rPr>
        <w:t>家单位</w:t>
      </w:r>
      <w:r>
        <w:rPr>
          <w:rFonts w:cs="宋体" w:hint="eastAsia"/>
          <w:sz w:val="24"/>
          <w:szCs w:val="24"/>
        </w:rPr>
        <w:t>10</w:t>
      </w:r>
      <w:r>
        <w:rPr>
          <w:rFonts w:cs="宋体" w:hint="eastAsia"/>
          <w:sz w:val="24"/>
          <w:szCs w:val="24"/>
        </w:rPr>
        <w:t>年产学研技术攻关，发明研制出发、输、变、配电多场景系列电力特种作业机器人装备并实现产业化，成果产品在中国南方电网、国家电网、中广核集团、大唐发电集团等企业推广应用，覆盖全国</w:t>
      </w:r>
      <w:r>
        <w:rPr>
          <w:rFonts w:cs="宋体" w:hint="eastAsia"/>
          <w:sz w:val="24"/>
          <w:szCs w:val="24"/>
        </w:rPr>
        <w:t>20</w:t>
      </w:r>
      <w:r>
        <w:rPr>
          <w:rFonts w:cs="宋体" w:hint="eastAsia"/>
          <w:sz w:val="24"/>
          <w:szCs w:val="24"/>
        </w:rPr>
        <w:t>多个省</w:t>
      </w:r>
      <w:r>
        <w:rPr>
          <w:rFonts w:cs="宋体" w:hint="eastAsia"/>
          <w:sz w:val="24"/>
          <w:szCs w:val="24"/>
        </w:rPr>
        <w:t>(</w:t>
      </w:r>
      <w:r>
        <w:rPr>
          <w:rFonts w:cs="宋体" w:hint="eastAsia"/>
          <w:sz w:val="24"/>
          <w:szCs w:val="24"/>
        </w:rPr>
        <w:t>市、自治区</w:t>
      </w:r>
      <w:r>
        <w:rPr>
          <w:rFonts w:cs="宋体" w:hint="eastAsia"/>
          <w:sz w:val="24"/>
          <w:szCs w:val="24"/>
        </w:rPr>
        <w:t>)</w:t>
      </w:r>
      <w:r>
        <w:rPr>
          <w:rFonts w:cs="宋体" w:hint="eastAsia"/>
          <w:sz w:val="24"/>
          <w:szCs w:val="24"/>
        </w:rPr>
        <w:t>，经济效益和社会效益显著。项目成果共获授权发明专利</w:t>
      </w:r>
      <w:r>
        <w:rPr>
          <w:rFonts w:cs="宋体" w:hint="eastAsia"/>
          <w:sz w:val="24"/>
          <w:szCs w:val="24"/>
        </w:rPr>
        <w:t>53</w:t>
      </w:r>
      <w:r>
        <w:rPr>
          <w:rFonts w:cs="宋体" w:hint="eastAsia"/>
          <w:sz w:val="24"/>
          <w:szCs w:val="24"/>
        </w:rPr>
        <w:t>项，发表论文</w:t>
      </w:r>
      <w:r>
        <w:rPr>
          <w:rFonts w:cs="宋体" w:hint="eastAsia"/>
          <w:sz w:val="24"/>
          <w:szCs w:val="24"/>
        </w:rPr>
        <w:t>57</w:t>
      </w:r>
      <w:r>
        <w:rPr>
          <w:rFonts w:cs="宋体" w:hint="eastAsia"/>
          <w:sz w:val="24"/>
          <w:szCs w:val="24"/>
        </w:rPr>
        <w:t>篇。</w:t>
      </w:r>
    </w:p>
    <w:p w14:paraId="4D4EA29C" w14:textId="77777777" w:rsidR="00000000" w:rsidRDefault="00000000">
      <w:pPr>
        <w:ind w:firstLineChars="200" w:firstLine="480"/>
        <w:rPr>
          <w:rFonts w:cs="宋体"/>
          <w:sz w:val="24"/>
          <w:szCs w:val="24"/>
        </w:rPr>
      </w:pPr>
      <w:r>
        <w:rPr>
          <w:rFonts w:cs="宋体" w:hint="eastAsia"/>
          <w:sz w:val="24"/>
          <w:szCs w:val="24"/>
        </w:rPr>
        <w:t>提名该项目为贵州省科技进步奖。</w:t>
      </w:r>
    </w:p>
    <w:p w14:paraId="5CC11E8D" w14:textId="77777777" w:rsidR="00000000" w:rsidRDefault="00000000"/>
    <w:p w14:paraId="77BDE5EE" w14:textId="77777777" w:rsidR="00000000" w:rsidRDefault="00000000">
      <w:pPr>
        <w:spacing w:line="360" w:lineRule="auto"/>
        <w:rPr>
          <w:b/>
          <w:bCs/>
          <w:color w:val="000000"/>
          <w:sz w:val="24"/>
          <w:szCs w:val="24"/>
        </w:rPr>
      </w:pPr>
      <w:r>
        <w:rPr>
          <w:rFonts w:hint="eastAsia"/>
          <w:b/>
          <w:bCs/>
          <w:color w:val="000000"/>
          <w:sz w:val="24"/>
          <w:szCs w:val="24"/>
        </w:rPr>
        <w:t>5</w:t>
      </w:r>
      <w:r>
        <w:rPr>
          <w:rFonts w:hint="eastAsia"/>
          <w:b/>
          <w:bCs/>
          <w:color w:val="000000"/>
          <w:sz w:val="24"/>
          <w:szCs w:val="24"/>
        </w:rPr>
        <w:t>、项目简介：</w:t>
      </w:r>
    </w:p>
    <w:p w14:paraId="4B2ACC14" w14:textId="77777777" w:rsidR="00000000" w:rsidRDefault="00000000">
      <w:pPr>
        <w:ind w:firstLineChars="200" w:firstLine="480"/>
        <w:rPr>
          <w:rFonts w:cs="宋体" w:hint="eastAsia"/>
          <w:sz w:val="24"/>
          <w:szCs w:val="24"/>
        </w:rPr>
      </w:pPr>
      <w:r>
        <w:rPr>
          <w:rFonts w:cs="宋体" w:hint="eastAsia"/>
          <w:sz w:val="24"/>
          <w:szCs w:val="24"/>
        </w:rPr>
        <w:t>发展机器人产业对于推动经济转型升级、增强国家综合实力具有重大意义。电力系统作为支撑国民经济发展、保障社会民生安全的国家命脉，大量运维检修工作面临高电压、强电磁场、高空、狭小空间等复杂场景挑战，存在运维难度大、危险性高、效率低下及需停电作业等重大难题，亟需研发面向复杂电力场景的特种作业机器人替代人工作业实现电力系统的高效运维检修。</w:t>
      </w:r>
    </w:p>
    <w:p w14:paraId="43E3F568" w14:textId="77777777" w:rsidR="00000000" w:rsidRDefault="00000000">
      <w:pPr>
        <w:ind w:firstLineChars="200" w:firstLine="480"/>
        <w:rPr>
          <w:rFonts w:cs="宋体" w:hint="eastAsia"/>
          <w:sz w:val="24"/>
          <w:szCs w:val="24"/>
        </w:rPr>
      </w:pPr>
      <w:r>
        <w:rPr>
          <w:rFonts w:cs="宋体" w:hint="eastAsia"/>
          <w:sz w:val="24"/>
          <w:szCs w:val="24"/>
        </w:rPr>
        <w:t>为此，项目组在国家重点研发计划、国家自然科学基金、贵州省科技支撑计划项目、南方电网公司和国家电网公司重点科技项目等支持下，经贵州电网有限责任公司、长沙理工大学、南方电网电力科技股份有限公司、国网智能科技股份有限公司、南京航空航天大学、深圳昱拓智能有限公司、贵州创星电力科学研究院有限责任公司等</w:t>
      </w:r>
      <w:r>
        <w:rPr>
          <w:rFonts w:cs="宋体" w:hint="eastAsia"/>
          <w:sz w:val="24"/>
          <w:szCs w:val="24"/>
        </w:rPr>
        <w:t>7</w:t>
      </w:r>
      <w:r>
        <w:rPr>
          <w:rFonts w:cs="宋体" w:hint="eastAsia"/>
          <w:sz w:val="24"/>
          <w:szCs w:val="24"/>
        </w:rPr>
        <w:t>家单位</w:t>
      </w:r>
      <w:r>
        <w:rPr>
          <w:rFonts w:cs="宋体" w:hint="eastAsia"/>
          <w:sz w:val="24"/>
          <w:szCs w:val="24"/>
        </w:rPr>
        <w:t>10</w:t>
      </w:r>
      <w:r>
        <w:rPr>
          <w:rFonts w:cs="宋体" w:hint="eastAsia"/>
          <w:sz w:val="24"/>
          <w:szCs w:val="24"/>
        </w:rPr>
        <w:t>年产学研技术攻关，全面突破了“高机动灵巧机构设计、大范围精细感知与自主作业控制、强电磁安全防护与在线取能长时续航”等关键技术，发明研制出发、输、变、配电多场景系列电力特种作业机器人装备并实现产业化。项目主要创新点如下：</w:t>
      </w:r>
    </w:p>
    <w:p w14:paraId="1B4A5DF7" w14:textId="77777777" w:rsidR="00000000" w:rsidRDefault="00000000">
      <w:pPr>
        <w:ind w:firstLineChars="200" w:firstLine="480"/>
        <w:rPr>
          <w:rFonts w:cs="宋体" w:hint="eastAsia"/>
          <w:sz w:val="24"/>
          <w:szCs w:val="24"/>
        </w:rPr>
      </w:pPr>
      <w:r>
        <w:rPr>
          <w:rFonts w:cs="宋体" w:hint="eastAsia"/>
          <w:sz w:val="24"/>
          <w:szCs w:val="24"/>
        </w:rPr>
        <w:t>（</w:t>
      </w:r>
      <w:r>
        <w:rPr>
          <w:rFonts w:cs="宋体" w:hint="eastAsia"/>
          <w:sz w:val="24"/>
          <w:szCs w:val="24"/>
        </w:rPr>
        <w:t>1</w:t>
      </w:r>
      <w:r>
        <w:rPr>
          <w:rFonts w:cs="宋体" w:hint="eastAsia"/>
          <w:sz w:val="24"/>
          <w:szCs w:val="24"/>
        </w:rPr>
        <w:t>）发明了仿生灵巧作业机器人技术。建立了蠕虫运动、节虫抓附、猿猴攀爬等生物高效运动模型，发明了仿生驱动的系列化运动机构和拓扑优化的灵巧作业机构，研制出交互式轮爪、蠕动式伸缩、节虫式攀爬、跟斗式翻滚等仿生灵巧作业机器人，国际首次实现机器人在绝缘子、间隔棒、均压环、杆塔等</w:t>
      </w:r>
      <w:r>
        <w:rPr>
          <w:rFonts w:cs="宋体" w:hint="eastAsia"/>
          <w:sz w:val="24"/>
          <w:szCs w:val="24"/>
        </w:rPr>
        <w:t>7</w:t>
      </w:r>
      <w:r>
        <w:rPr>
          <w:rFonts w:cs="宋体" w:hint="eastAsia"/>
          <w:sz w:val="24"/>
          <w:szCs w:val="24"/>
        </w:rPr>
        <w:t>种典型电力设施障碍的跨越作业，显著提升了机器人在高危复杂环境下运动和作业的自适应能力。</w:t>
      </w:r>
    </w:p>
    <w:p w14:paraId="0F0395A4" w14:textId="77777777" w:rsidR="00000000" w:rsidRDefault="00000000">
      <w:pPr>
        <w:ind w:firstLineChars="200" w:firstLine="480"/>
        <w:rPr>
          <w:rFonts w:cs="宋体" w:hint="eastAsia"/>
          <w:sz w:val="24"/>
          <w:szCs w:val="24"/>
        </w:rPr>
      </w:pPr>
      <w:r>
        <w:rPr>
          <w:rFonts w:cs="宋体" w:hint="eastAsia"/>
          <w:sz w:val="24"/>
          <w:szCs w:val="24"/>
        </w:rPr>
        <w:t>（</w:t>
      </w:r>
      <w:r>
        <w:rPr>
          <w:rFonts w:cs="宋体" w:hint="eastAsia"/>
          <w:sz w:val="24"/>
          <w:szCs w:val="24"/>
        </w:rPr>
        <w:t>2</w:t>
      </w:r>
      <w:r>
        <w:rPr>
          <w:rFonts w:cs="宋体" w:hint="eastAsia"/>
          <w:sz w:val="24"/>
          <w:szCs w:val="24"/>
        </w:rPr>
        <w:t>）突破了大范围协同感知与大扰动稳定控制技术。原创性提出“多模态数据融合</w:t>
      </w:r>
      <w:r>
        <w:rPr>
          <w:rFonts w:cs="宋体" w:hint="eastAsia"/>
          <w:sz w:val="24"/>
          <w:szCs w:val="24"/>
        </w:rPr>
        <w:t>-</w:t>
      </w:r>
      <w:r>
        <w:rPr>
          <w:rFonts w:cs="宋体" w:hint="eastAsia"/>
          <w:sz w:val="24"/>
          <w:szCs w:val="24"/>
        </w:rPr>
        <w:t>层次化建模</w:t>
      </w:r>
      <w:r>
        <w:rPr>
          <w:rFonts w:cs="宋体" w:hint="eastAsia"/>
          <w:sz w:val="24"/>
          <w:szCs w:val="24"/>
        </w:rPr>
        <w:t>-</w:t>
      </w:r>
      <w:r>
        <w:rPr>
          <w:rFonts w:cs="宋体" w:hint="eastAsia"/>
          <w:sz w:val="24"/>
          <w:szCs w:val="24"/>
        </w:rPr>
        <w:t>知识图谱构建”的大范围场景感知与体系化表征技术，实现了</w:t>
      </w:r>
      <w:r>
        <w:rPr>
          <w:rFonts w:cs="宋体" w:hint="eastAsia"/>
          <w:sz w:val="24"/>
          <w:szCs w:val="24"/>
        </w:rPr>
        <w:t>5km</w:t>
      </w:r>
      <w:r>
        <w:rPr>
          <w:rFonts w:cs="宋体" w:hint="eastAsia"/>
          <w:sz w:val="24"/>
          <w:szCs w:val="24"/>
          <w:vertAlign w:val="superscript"/>
        </w:rPr>
        <w:t>2</w:t>
      </w:r>
      <w:r>
        <w:rPr>
          <w:rFonts w:cs="宋体" w:hint="eastAsia"/>
          <w:sz w:val="24"/>
          <w:szCs w:val="24"/>
        </w:rPr>
        <w:t>大范围内建图定位精度从分米级到厘米级的突破；提出大扰动自适应稳定控制技术，国内外首次实现</w:t>
      </w:r>
      <w:r>
        <w:rPr>
          <w:rFonts w:cs="宋体" w:hint="eastAsia"/>
          <w:sz w:val="24"/>
          <w:szCs w:val="24"/>
        </w:rPr>
        <w:t>5</w:t>
      </w:r>
      <w:r>
        <w:rPr>
          <w:rFonts w:cs="宋体" w:hint="eastAsia"/>
          <w:sz w:val="24"/>
          <w:szCs w:val="24"/>
        </w:rPr>
        <w:t>级动态风况下机器人自主可靠作业，作业成功率≥</w:t>
      </w:r>
      <w:r>
        <w:rPr>
          <w:rFonts w:cs="宋体" w:hint="eastAsia"/>
          <w:sz w:val="24"/>
          <w:szCs w:val="24"/>
        </w:rPr>
        <w:t>95%</w:t>
      </w:r>
      <w:r>
        <w:rPr>
          <w:rFonts w:cs="宋体" w:hint="eastAsia"/>
          <w:sz w:val="24"/>
          <w:szCs w:val="24"/>
        </w:rPr>
        <w:t>，与国际主流遥操控模式相比效率提升</w:t>
      </w:r>
      <w:r>
        <w:rPr>
          <w:rFonts w:cs="宋体" w:hint="eastAsia"/>
          <w:sz w:val="24"/>
          <w:szCs w:val="24"/>
        </w:rPr>
        <w:t>2</w:t>
      </w:r>
      <w:r>
        <w:rPr>
          <w:rFonts w:cs="宋体" w:hint="eastAsia"/>
          <w:sz w:val="24"/>
          <w:szCs w:val="24"/>
        </w:rPr>
        <w:t>倍，解决了复杂动态环境下机</w:t>
      </w:r>
      <w:r>
        <w:rPr>
          <w:rFonts w:cs="宋体" w:hint="eastAsia"/>
          <w:sz w:val="24"/>
          <w:szCs w:val="24"/>
        </w:rPr>
        <w:lastRenderedPageBreak/>
        <w:t>器人作业自主性弱、效率低、稳定性不足等难题。</w:t>
      </w:r>
    </w:p>
    <w:p w14:paraId="17905DF1" w14:textId="77777777" w:rsidR="00000000" w:rsidRDefault="00000000">
      <w:pPr>
        <w:ind w:firstLineChars="200" w:firstLine="480"/>
        <w:rPr>
          <w:rFonts w:cs="宋体" w:hint="eastAsia"/>
          <w:sz w:val="24"/>
          <w:szCs w:val="24"/>
        </w:rPr>
      </w:pPr>
      <w:r>
        <w:rPr>
          <w:rFonts w:cs="宋体" w:hint="eastAsia"/>
          <w:sz w:val="24"/>
          <w:szCs w:val="24"/>
        </w:rPr>
        <w:t>（</w:t>
      </w:r>
      <w:r>
        <w:rPr>
          <w:rFonts w:cs="宋体" w:hint="eastAsia"/>
          <w:sz w:val="24"/>
          <w:szCs w:val="24"/>
        </w:rPr>
        <w:t>3</w:t>
      </w:r>
      <w:r>
        <w:rPr>
          <w:rFonts w:cs="宋体" w:hint="eastAsia"/>
          <w:sz w:val="24"/>
          <w:szCs w:val="24"/>
        </w:rPr>
        <w:t>）攻克了强电磁防护与长时续航瓶颈技术。提出了电位转移与等电位双屏蔽的抗强电磁技术，攻克机器人安全防护难题，首次实现在交流</w:t>
      </w:r>
      <w:r>
        <w:rPr>
          <w:rFonts w:cs="宋体" w:hint="eastAsia"/>
          <w:sz w:val="24"/>
          <w:szCs w:val="24"/>
        </w:rPr>
        <w:t>1000kV</w:t>
      </w:r>
      <w:r>
        <w:rPr>
          <w:rFonts w:cs="宋体" w:hint="eastAsia"/>
          <w:sz w:val="24"/>
          <w:szCs w:val="24"/>
        </w:rPr>
        <w:t>、直流±</w:t>
      </w:r>
      <w:r>
        <w:rPr>
          <w:rFonts w:cs="宋体" w:hint="eastAsia"/>
          <w:sz w:val="24"/>
          <w:szCs w:val="24"/>
        </w:rPr>
        <w:t>800kV</w:t>
      </w:r>
      <w:r>
        <w:rPr>
          <w:rFonts w:cs="宋体" w:hint="eastAsia"/>
          <w:sz w:val="24"/>
          <w:szCs w:val="24"/>
        </w:rPr>
        <w:t>特高压线路上的稳定运行；发明并联谐振与阻抗匹配的输电线路大功率在线取能方法，相比常规技术，取能功率提高</w:t>
      </w:r>
      <w:r>
        <w:rPr>
          <w:rFonts w:cs="宋体" w:hint="eastAsia"/>
          <w:sz w:val="24"/>
          <w:szCs w:val="24"/>
        </w:rPr>
        <w:t>4</w:t>
      </w:r>
      <w:r>
        <w:rPr>
          <w:rFonts w:cs="宋体" w:hint="eastAsia"/>
          <w:sz w:val="24"/>
          <w:szCs w:val="24"/>
        </w:rPr>
        <w:t>倍，取能范围从</w:t>
      </w:r>
      <w:r>
        <w:rPr>
          <w:rFonts w:cs="宋体" w:hint="eastAsia"/>
          <w:sz w:val="24"/>
          <w:szCs w:val="24"/>
        </w:rPr>
        <w:t>50A-150A</w:t>
      </w:r>
      <w:r>
        <w:rPr>
          <w:rFonts w:cs="宋体" w:hint="eastAsia"/>
          <w:sz w:val="24"/>
          <w:szCs w:val="24"/>
        </w:rPr>
        <w:t>拓展到全工况的</w:t>
      </w:r>
      <w:r>
        <w:rPr>
          <w:rFonts w:cs="宋体" w:hint="eastAsia"/>
          <w:sz w:val="24"/>
          <w:szCs w:val="24"/>
        </w:rPr>
        <w:t>20A-1000A</w:t>
      </w:r>
      <w:r>
        <w:rPr>
          <w:rFonts w:cs="宋体" w:hint="eastAsia"/>
          <w:sz w:val="24"/>
          <w:szCs w:val="24"/>
        </w:rPr>
        <w:t>，机器人持续作业时间从</w:t>
      </w:r>
      <w:r>
        <w:rPr>
          <w:rFonts w:cs="宋体" w:hint="eastAsia"/>
          <w:sz w:val="24"/>
          <w:szCs w:val="24"/>
        </w:rPr>
        <w:t>8</w:t>
      </w:r>
      <w:r>
        <w:rPr>
          <w:rFonts w:cs="宋体" w:hint="eastAsia"/>
          <w:sz w:val="24"/>
          <w:szCs w:val="24"/>
        </w:rPr>
        <w:t>小时提升到</w:t>
      </w:r>
      <w:r>
        <w:rPr>
          <w:rFonts w:cs="宋体" w:hint="eastAsia"/>
          <w:sz w:val="24"/>
          <w:szCs w:val="24"/>
        </w:rPr>
        <w:t>1</w:t>
      </w:r>
      <w:r>
        <w:rPr>
          <w:rFonts w:cs="宋体" w:hint="eastAsia"/>
          <w:sz w:val="24"/>
          <w:szCs w:val="24"/>
        </w:rPr>
        <w:t>个月以上，破解了无人山区长距离巡检和覆冰线路不间断除冰难题。</w:t>
      </w:r>
    </w:p>
    <w:p w14:paraId="1870A438" w14:textId="77777777" w:rsidR="00000000" w:rsidRDefault="00000000">
      <w:pPr>
        <w:ind w:firstLineChars="200" w:firstLine="480"/>
        <w:rPr>
          <w:rFonts w:cs="宋体" w:hint="eastAsia"/>
          <w:sz w:val="24"/>
          <w:szCs w:val="24"/>
        </w:rPr>
      </w:pPr>
      <w:r>
        <w:rPr>
          <w:rFonts w:cs="宋体" w:hint="eastAsia"/>
          <w:sz w:val="24"/>
          <w:szCs w:val="24"/>
        </w:rPr>
        <w:t>项目授权发明专利</w:t>
      </w:r>
      <w:r>
        <w:rPr>
          <w:rFonts w:cs="宋体" w:hint="eastAsia"/>
          <w:sz w:val="24"/>
          <w:szCs w:val="24"/>
        </w:rPr>
        <w:t>53</w:t>
      </w:r>
      <w:r>
        <w:rPr>
          <w:rFonts w:cs="宋体" w:hint="eastAsia"/>
          <w:sz w:val="24"/>
          <w:szCs w:val="24"/>
        </w:rPr>
        <w:t>项，发表高水平论文</w:t>
      </w:r>
      <w:r>
        <w:rPr>
          <w:rFonts w:cs="宋体" w:hint="eastAsia"/>
          <w:sz w:val="24"/>
          <w:szCs w:val="24"/>
        </w:rPr>
        <w:t>57</w:t>
      </w:r>
      <w:r>
        <w:rPr>
          <w:rFonts w:cs="宋体" w:hint="eastAsia"/>
          <w:sz w:val="24"/>
          <w:szCs w:val="24"/>
        </w:rPr>
        <w:t>篇，制定国际标准、国标、行标等电力机器人系列标准</w:t>
      </w:r>
      <w:r>
        <w:rPr>
          <w:rFonts w:cs="宋体" w:hint="eastAsia"/>
          <w:sz w:val="24"/>
          <w:szCs w:val="24"/>
        </w:rPr>
        <w:t>8</w:t>
      </w:r>
      <w:r>
        <w:rPr>
          <w:rFonts w:cs="宋体" w:hint="eastAsia"/>
          <w:sz w:val="24"/>
          <w:szCs w:val="24"/>
        </w:rPr>
        <w:t>项，院士专家鉴定为国际领先水平。项目成果在中国南方电网、国家电网、中广核集团、大唐发电集团等企业推广应用，取得了显著的经济社会效益，有力推动了我国电力特种作业机器人技术装备迈入全球领先水平。</w:t>
      </w:r>
    </w:p>
    <w:p w14:paraId="3458BEA1" w14:textId="77777777" w:rsidR="00000000" w:rsidRDefault="00000000"/>
    <w:p w14:paraId="4B95E880" w14:textId="77777777" w:rsidR="00000000" w:rsidRDefault="00000000">
      <w:r>
        <w:rPr>
          <w:rFonts w:hint="eastAsia"/>
          <w:b/>
          <w:bCs/>
          <w:color w:val="000000"/>
          <w:sz w:val="24"/>
          <w:szCs w:val="24"/>
        </w:rPr>
        <w:t>6</w:t>
      </w:r>
      <w:r>
        <w:rPr>
          <w:rFonts w:cs="宋体" w:hint="eastAsia"/>
          <w:b/>
          <w:bCs/>
          <w:color w:val="000000"/>
          <w:sz w:val="24"/>
          <w:szCs w:val="24"/>
        </w:rPr>
        <w:t>、主要知识产权和标准规范等目录：</w:t>
      </w:r>
    </w:p>
    <w:p w14:paraId="51055150" w14:textId="77777777" w:rsidR="00000000" w:rsidRDefault="00000000"/>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903"/>
        <w:gridCol w:w="437"/>
        <w:gridCol w:w="624"/>
        <w:gridCol w:w="881"/>
        <w:gridCol w:w="880"/>
        <w:gridCol w:w="830"/>
        <w:gridCol w:w="2078"/>
        <w:gridCol w:w="490"/>
      </w:tblGrid>
      <w:tr w:rsidR="00000000" w14:paraId="1F967CDA" w14:textId="77777777">
        <w:trPr>
          <w:trHeight w:val="1349"/>
          <w:jc w:val="center"/>
        </w:trPr>
        <w:tc>
          <w:tcPr>
            <w:tcW w:w="431" w:type="dxa"/>
            <w:vAlign w:val="center"/>
          </w:tcPr>
          <w:p w14:paraId="540D4998"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知识产权（标准）类别</w:t>
            </w:r>
          </w:p>
        </w:tc>
        <w:tc>
          <w:tcPr>
            <w:tcW w:w="1903" w:type="dxa"/>
            <w:vAlign w:val="center"/>
          </w:tcPr>
          <w:p w14:paraId="1CCD3CC3"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知识产权（标准）</w:t>
            </w:r>
          </w:p>
          <w:p w14:paraId="08A0D7F0"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具体名称</w:t>
            </w:r>
          </w:p>
        </w:tc>
        <w:tc>
          <w:tcPr>
            <w:tcW w:w="437" w:type="dxa"/>
            <w:vAlign w:val="center"/>
          </w:tcPr>
          <w:p w14:paraId="1D88D686"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国家</w:t>
            </w:r>
          </w:p>
          <w:p w14:paraId="259A9F55"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（地区）</w:t>
            </w:r>
          </w:p>
        </w:tc>
        <w:tc>
          <w:tcPr>
            <w:tcW w:w="624" w:type="dxa"/>
            <w:vAlign w:val="center"/>
          </w:tcPr>
          <w:p w14:paraId="37DF52C0"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授权号（标准编号）</w:t>
            </w:r>
          </w:p>
        </w:tc>
        <w:tc>
          <w:tcPr>
            <w:tcW w:w="881" w:type="dxa"/>
            <w:vAlign w:val="center"/>
          </w:tcPr>
          <w:p w14:paraId="0D76658C"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授权（标准发布）日期</w:t>
            </w:r>
          </w:p>
        </w:tc>
        <w:tc>
          <w:tcPr>
            <w:tcW w:w="880" w:type="dxa"/>
            <w:vAlign w:val="center"/>
          </w:tcPr>
          <w:p w14:paraId="12225E84"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证书编号</w:t>
            </w:r>
            <w:r>
              <w:rPr>
                <w:rFonts w:ascii="Times New Roman" w:eastAsia="宋体" w:hAnsi="Times New Roman"/>
                <w:kern w:val="2"/>
                <w:sz w:val="18"/>
              </w:rPr>
              <w:br/>
            </w:r>
            <w:r>
              <w:rPr>
                <w:rFonts w:ascii="Times New Roman" w:eastAsia="宋体" w:hAnsi="Times New Roman"/>
                <w:kern w:val="2"/>
                <w:sz w:val="18"/>
              </w:rPr>
              <w:t>（标准批准发布部门）</w:t>
            </w:r>
          </w:p>
        </w:tc>
        <w:tc>
          <w:tcPr>
            <w:tcW w:w="830" w:type="dxa"/>
            <w:vAlign w:val="center"/>
          </w:tcPr>
          <w:p w14:paraId="4B909956"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权利人（标准起草单位）</w:t>
            </w:r>
          </w:p>
        </w:tc>
        <w:tc>
          <w:tcPr>
            <w:tcW w:w="2078" w:type="dxa"/>
            <w:vAlign w:val="center"/>
          </w:tcPr>
          <w:p w14:paraId="0557589B"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发明人（标准起草人）</w:t>
            </w:r>
          </w:p>
        </w:tc>
        <w:tc>
          <w:tcPr>
            <w:tcW w:w="490" w:type="dxa"/>
            <w:vAlign w:val="center"/>
          </w:tcPr>
          <w:p w14:paraId="02EED60E" w14:textId="77777777" w:rsidR="00000000" w:rsidRDefault="00000000">
            <w:pPr>
              <w:pStyle w:val="ab"/>
              <w:spacing w:line="240" w:lineRule="auto"/>
              <w:ind w:firstLineChars="0" w:firstLine="0"/>
              <w:jc w:val="center"/>
              <w:rPr>
                <w:rFonts w:ascii="Times New Roman" w:eastAsia="宋体" w:hAnsi="Times New Roman"/>
                <w:kern w:val="2"/>
                <w:sz w:val="18"/>
              </w:rPr>
            </w:pPr>
            <w:r>
              <w:rPr>
                <w:rFonts w:ascii="Times New Roman" w:eastAsia="宋体" w:hAnsi="Times New Roman"/>
                <w:kern w:val="2"/>
                <w:sz w:val="18"/>
              </w:rPr>
              <w:t>发明专利（标准）有效状态</w:t>
            </w:r>
          </w:p>
        </w:tc>
      </w:tr>
      <w:tr w:rsidR="00000000" w14:paraId="692B70A1" w14:textId="77777777">
        <w:trPr>
          <w:trHeight w:val="1021"/>
          <w:jc w:val="center"/>
        </w:trPr>
        <w:tc>
          <w:tcPr>
            <w:tcW w:w="431" w:type="dxa"/>
            <w:vAlign w:val="center"/>
          </w:tcPr>
          <w:p w14:paraId="6B407FA7"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国际标准</w:t>
            </w:r>
          </w:p>
        </w:tc>
        <w:tc>
          <w:tcPr>
            <w:tcW w:w="1903" w:type="dxa"/>
            <w:vAlign w:val="center"/>
          </w:tcPr>
          <w:p w14:paraId="246E0CF3" w14:textId="77777777" w:rsidR="00000000" w:rsidRDefault="00000000">
            <w:pPr>
              <w:pStyle w:val="ab"/>
              <w:spacing w:line="240" w:lineRule="auto"/>
              <w:ind w:firstLineChars="0" w:firstLine="0"/>
              <w:jc w:val="center"/>
              <w:rPr>
                <w:rFonts w:ascii="等线" w:cs="等线" w:hint="eastAsia"/>
                <w:kern w:val="2"/>
                <w:sz w:val="18"/>
                <w:szCs w:val="18"/>
              </w:rPr>
            </w:pPr>
            <w:r>
              <w:rPr>
                <w:rFonts w:ascii="Times New Roman" w:eastAsia="仿宋" w:hAnsi="Times New Roman"/>
                <w:bCs/>
                <w:sz w:val="18"/>
                <w:szCs w:val="18"/>
              </w:rPr>
              <w:t>IEEE Guide for Unmanned Aerial Vehicle-Based Patrol Inspection System for Transmission Lines</w:t>
            </w:r>
          </w:p>
        </w:tc>
        <w:tc>
          <w:tcPr>
            <w:tcW w:w="437" w:type="dxa"/>
            <w:vAlign w:val="center"/>
          </w:tcPr>
          <w:p w14:paraId="2CF393AE"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国际</w:t>
            </w:r>
          </w:p>
        </w:tc>
        <w:tc>
          <w:tcPr>
            <w:tcW w:w="624" w:type="dxa"/>
            <w:vAlign w:val="center"/>
          </w:tcPr>
          <w:p w14:paraId="1775460B" w14:textId="77777777" w:rsidR="00000000" w:rsidRDefault="00000000">
            <w:pPr>
              <w:pStyle w:val="ab"/>
              <w:spacing w:line="240" w:lineRule="auto"/>
              <w:ind w:firstLineChars="0" w:firstLine="0"/>
              <w:jc w:val="center"/>
              <w:rPr>
                <w:rFonts w:ascii="等线" w:cs="等线" w:hint="eastAsia"/>
                <w:kern w:val="2"/>
                <w:sz w:val="18"/>
                <w:szCs w:val="18"/>
              </w:rPr>
            </w:pPr>
            <w:r>
              <w:rPr>
                <w:rFonts w:ascii="Times New Roman" w:hAnsi="Times New Roman"/>
                <w:kern w:val="2"/>
                <w:sz w:val="18"/>
                <w:szCs w:val="18"/>
              </w:rPr>
              <w:t>IEEE Std 2821™-2020</w:t>
            </w:r>
          </w:p>
        </w:tc>
        <w:tc>
          <w:tcPr>
            <w:tcW w:w="881" w:type="dxa"/>
            <w:vAlign w:val="center"/>
          </w:tcPr>
          <w:p w14:paraId="090CC095"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2020.09。24</w:t>
            </w:r>
          </w:p>
        </w:tc>
        <w:tc>
          <w:tcPr>
            <w:tcW w:w="880" w:type="dxa"/>
            <w:vAlign w:val="center"/>
          </w:tcPr>
          <w:p w14:paraId="4944CA87" w14:textId="77777777" w:rsidR="00000000" w:rsidRDefault="00000000">
            <w:pPr>
              <w:pStyle w:val="ab"/>
              <w:spacing w:line="240" w:lineRule="auto"/>
              <w:ind w:firstLineChars="0" w:firstLine="0"/>
              <w:jc w:val="center"/>
              <w:rPr>
                <w:rFonts w:ascii="等线" w:cs="等线" w:hint="eastAsia"/>
                <w:kern w:val="2"/>
                <w:sz w:val="18"/>
                <w:szCs w:val="18"/>
              </w:rPr>
            </w:pPr>
            <w:r>
              <w:rPr>
                <w:rFonts w:ascii="Times New Roman" w:eastAsia="仿宋" w:hAnsi="Times New Roman" w:hint="eastAsia"/>
                <w:bCs/>
                <w:sz w:val="18"/>
                <w:szCs w:val="18"/>
              </w:rPr>
              <w:t>IEEE SA Standards Board</w:t>
            </w:r>
          </w:p>
        </w:tc>
        <w:tc>
          <w:tcPr>
            <w:tcW w:w="830" w:type="dxa"/>
            <w:vAlign w:val="center"/>
          </w:tcPr>
          <w:p w14:paraId="6F1A71EF" w14:textId="77777777" w:rsidR="00000000" w:rsidRDefault="00000000">
            <w:pPr>
              <w:pStyle w:val="ab"/>
              <w:spacing w:line="240" w:lineRule="auto"/>
              <w:ind w:firstLineChars="0" w:firstLine="0"/>
              <w:jc w:val="center"/>
              <w:rPr>
                <w:rFonts w:ascii="Times New Roman" w:eastAsia="仿宋" w:hAnsi="Times New Roman" w:hint="eastAsia"/>
                <w:bCs/>
                <w:sz w:val="18"/>
                <w:szCs w:val="18"/>
              </w:rPr>
            </w:pPr>
            <w:r>
              <w:rPr>
                <w:rFonts w:ascii="Times New Roman" w:eastAsia="仿宋" w:hAnsi="Times New Roman"/>
                <w:bCs/>
                <w:sz w:val="18"/>
                <w:szCs w:val="18"/>
              </w:rPr>
              <w:t xml:space="preserve">State Grid Corporation of China </w:t>
            </w:r>
            <w:r>
              <w:rPr>
                <w:rFonts w:ascii="Times New Roman" w:eastAsia="仿宋" w:hAnsi="Times New Roman" w:hint="eastAsia"/>
                <w:bCs/>
                <w:sz w:val="18"/>
                <w:szCs w:val="18"/>
              </w:rPr>
              <w:t>（国家电网）等</w:t>
            </w:r>
          </w:p>
        </w:tc>
        <w:tc>
          <w:tcPr>
            <w:tcW w:w="2078" w:type="dxa"/>
            <w:vAlign w:val="center"/>
          </w:tcPr>
          <w:p w14:paraId="6491D64F" w14:textId="77777777" w:rsidR="00000000" w:rsidRDefault="00000000">
            <w:pPr>
              <w:pStyle w:val="ab"/>
              <w:spacing w:line="240" w:lineRule="auto"/>
              <w:ind w:firstLineChars="0" w:firstLine="0"/>
              <w:jc w:val="center"/>
              <w:rPr>
                <w:rFonts w:ascii="Times New Roman" w:eastAsia="仿宋" w:hAnsi="Times New Roman" w:hint="eastAsia"/>
                <w:bCs/>
                <w:sz w:val="18"/>
                <w:szCs w:val="18"/>
              </w:rPr>
            </w:pPr>
            <w:r>
              <w:rPr>
                <w:rFonts w:ascii="Times New Roman" w:eastAsia="仿宋" w:hAnsi="Times New Roman"/>
                <w:bCs/>
                <w:sz w:val="18"/>
                <w:szCs w:val="18"/>
              </w:rPr>
              <w:t>Rui Guo</w:t>
            </w:r>
            <w:r>
              <w:rPr>
                <w:rFonts w:ascii="Times New Roman" w:eastAsia="仿宋" w:hAnsi="Times New Roman" w:hint="eastAsia"/>
                <w:bCs/>
                <w:sz w:val="18"/>
                <w:szCs w:val="18"/>
              </w:rPr>
              <w:t>（郭锐）等</w:t>
            </w:r>
          </w:p>
        </w:tc>
        <w:tc>
          <w:tcPr>
            <w:tcW w:w="490" w:type="dxa"/>
            <w:vAlign w:val="center"/>
          </w:tcPr>
          <w:p w14:paraId="49D77189"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w:t>
            </w:r>
          </w:p>
        </w:tc>
      </w:tr>
      <w:tr w:rsidR="00000000" w14:paraId="7AC289E0" w14:textId="77777777">
        <w:trPr>
          <w:trHeight w:val="1021"/>
          <w:jc w:val="center"/>
        </w:trPr>
        <w:tc>
          <w:tcPr>
            <w:tcW w:w="431" w:type="dxa"/>
            <w:vAlign w:val="center"/>
          </w:tcPr>
          <w:p w14:paraId="428CC4DA"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国标</w:t>
            </w:r>
          </w:p>
        </w:tc>
        <w:tc>
          <w:tcPr>
            <w:tcW w:w="1903" w:type="dxa"/>
            <w:vAlign w:val="center"/>
          </w:tcPr>
          <w:p w14:paraId="2D68BC68"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电力机器人术语</w:t>
            </w:r>
          </w:p>
        </w:tc>
        <w:tc>
          <w:tcPr>
            <w:tcW w:w="437" w:type="dxa"/>
            <w:vAlign w:val="center"/>
          </w:tcPr>
          <w:p w14:paraId="2610BA20"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6AC11705"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GBT 39586-2020</w:t>
            </w:r>
          </w:p>
        </w:tc>
        <w:tc>
          <w:tcPr>
            <w:tcW w:w="881" w:type="dxa"/>
            <w:vAlign w:val="center"/>
          </w:tcPr>
          <w:p w14:paraId="0C9CF9E7"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2020年12月14日</w:t>
            </w:r>
          </w:p>
        </w:tc>
        <w:tc>
          <w:tcPr>
            <w:tcW w:w="880" w:type="dxa"/>
            <w:vAlign w:val="center"/>
          </w:tcPr>
          <w:p w14:paraId="7D2BD9A6"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国家市场监督管理总局、国家标准化技术委员会</w:t>
            </w:r>
          </w:p>
        </w:tc>
        <w:tc>
          <w:tcPr>
            <w:tcW w:w="830" w:type="dxa"/>
            <w:vAlign w:val="center"/>
          </w:tcPr>
          <w:p w14:paraId="1649A121"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国网智能科技股份有限公司等</w:t>
            </w:r>
          </w:p>
        </w:tc>
        <w:tc>
          <w:tcPr>
            <w:tcW w:w="2078" w:type="dxa"/>
            <w:vAlign w:val="center"/>
          </w:tcPr>
          <w:p w14:paraId="21B73127"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郭锐等</w:t>
            </w:r>
          </w:p>
        </w:tc>
        <w:tc>
          <w:tcPr>
            <w:tcW w:w="490" w:type="dxa"/>
            <w:vAlign w:val="center"/>
          </w:tcPr>
          <w:p w14:paraId="0BE5678F"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w:t>
            </w:r>
          </w:p>
        </w:tc>
      </w:tr>
      <w:tr w:rsidR="00000000" w14:paraId="78A08855" w14:textId="77777777">
        <w:trPr>
          <w:trHeight w:val="1021"/>
          <w:jc w:val="center"/>
        </w:trPr>
        <w:tc>
          <w:tcPr>
            <w:tcW w:w="431" w:type="dxa"/>
            <w:vAlign w:val="center"/>
          </w:tcPr>
          <w:p w14:paraId="143047AB"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行标</w:t>
            </w:r>
          </w:p>
        </w:tc>
        <w:tc>
          <w:tcPr>
            <w:tcW w:w="1903" w:type="dxa"/>
            <w:vAlign w:val="center"/>
          </w:tcPr>
          <w:p w14:paraId="1B3A372D"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架空输电线路巡检机器人检测规范</w:t>
            </w:r>
          </w:p>
        </w:tc>
        <w:tc>
          <w:tcPr>
            <w:tcW w:w="437" w:type="dxa"/>
            <w:vAlign w:val="center"/>
          </w:tcPr>
          <w:p w14:paraId="23637AD6"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3A6C3424"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 xml:space="preserve"> DLT 2464-2021</w:t>
            </w:r>
          </w:p>
        </w:tc>
        <w:tc>
          <w:tcPr>
            <w:tcW w:w="881" w:type="dxa"/>
            <w:vAlign w:val="center"/>
          </w:tcPr>
          <w:p w14:paraId="64191F18"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2021年12月22日</w:t>
            </w:r>
          </w:p>
        </w:tc>
        <w:tc>
          <w:tcPr>
            <w:tcW w:w="880" w:type="dxa"/>
            <w:vAlign w:val="center"/>
          </w:tcPr>
          <w:p w14:paraId="32CAC9A4"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国家能源局</w:t>
            </w:r>
          </w:p>
        </w:tc>
        <w:tc>
          <w:tcPr>
            <w:tcW w:w="830" w:type="dxa"/>
            <w:vAlign w:val="center"/>
          </w:tcPr>
          <w:p w14:paraId="28A65DF7"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国网智能科技股份有限公司、南方电网电力科技股份有限公司等</w:t>
            </w:r>
          </w:p>
        </w:tc>
        <w:tc>
          <w:tcPr>
            <w:tcW w:w="2078" w:type="dxa"/>
            <w:vAlign w:val="center"/>
          </w:tcPr>
          <w:p w14:paraId="116F87DA"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郭锐、钟力强等</w:t>
            </w:r>
          </w:p>
        </w:tc>
        <w:tc>
          <w:tcPr>
            <w:tcW w:w="490" w:type="dxa"/>
            <w:vAlign w:val="center"/>
          </w:tcPr>
          <w:p w14:paraId="7EBB75BB"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w:t>
            </w:r>
          </w:p>
        </w:tc>
      </w:tr>
      <w:tr w:rsidR="00000000" w14:paraId="1E2393BF" w14:textId="77777777">
        <w:trPr>
          <w:trHeight w:val="1021"/>
          <w:jc w:val="center"/>
        </w:trPr>
        <w:tc>
          <w:tcPr>
            <w:tcW w:w="431" w:type="dxa"/>
            <w:vAlign w:val="center"/>
          </w:tcPr>
          <w:p w14:paraId="419B1965"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发明专利</w:t>
            </w:r>
          </w:p>
        </w:tc>
        <w:tc>
          <w:tcPr>
            <w:tcW w:w="1903" w:type="dxa"/>
            <w:vAlign w:val="center"/>
          </w:tcPr>
          <w:p w14:paraId="7629FC8C"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一种便携式配电网带电接引流线机器人及其作业方法</w:t>
            </w:r>
          </w:p>
        </w:tc>
        <w:tc>
          <w:tcPr>
            <w:tcW w:w="437" w:type="dxa"/>
            <w:vAlign w:val="center"/>
          </w:tcPr>
          <w:p w14:paraId="43CA844A"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4B41E76B"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ZL202111486571.7</w:t>
            </w:r>
          </w:p>
        </w:tc>
        <w:tc>
          <w:tcPr>
            <w:tcW w:w="881" w:type="dxa"/>
            <w:vAlign w:val="center"/>
          </w:tcPr>
          <w:p w14:paraId="3A57DA39"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2024年02月02日</w:t>
            </w:r>
          </w:p>
        </w:tc>
        <w:tc>
          <w:tcPr>
            <w:tcW w:w="880" w:type="dxa"/>
            <w:vAlign w:val="center"/>
          </w:tcPr>
          <w:p w14:paraId="575B9B31"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6674608</w:t>
            </w:r>
          </w:p>
        </w:tc>
        <w:tc>
          <w:tcPr>
            <w:tcW w:w="830" w:type="dxa"/>
            <w:vAlign w:val="center"/>
          </w:tcPr>
          <w:p w14:paraId="705D8283"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贵州电网有限责任公司</w:t>
            </w:r>
          </w:p>
        </w:tc>
        <w:tc>
          <w:tcPr>
            <w:tcW w:w="2078" w:type="dxa"/>
            <w:vAlign w:val="center"/>
          </w:tcPr>
          <w:p w14:paraId="4E64C204"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张秋雁；李华鹏；陈宇；黄如云；肖书舟；曾鹏；樊绍胜</w:t>
            </w:r>
          </w:p>
        </w:tc>
        <w:tc>
          <w:tcPr>
            <w:tcW w:w="490" w:type="dxa"/>
            <w:vAlign w:val="center"/>
          </w:tcPr>
          <w:p w14:paraId="0A73F8FC"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r w:rsidR="00000000" w14:paraId="552E8DAF" w14:textId="77777777">
        <w:trPr>
          <w:trHeight w:val="1021"/>
          <w:jc w:val="center"/>
        </w:trPr>
        <w:tc>
          <w:tcPr>
            <w:tcW w:w="431" w:type="dxa"/>
            <w:vAlign w:val="center"/>
          </w:tcPr>
          <w:p w14:paraId="55E7C2B4"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lastRenderedPageBreak/>
              <w:t>发明专利</w:t>
            </w:r>
          </w:p>
        </w:tc>
        <w:tc>
          <w:tcPr>
            <w:tcW w:w="1903" w:type="dxa"/>
            <w:vAlign w:val="center"/>
          </w:tcPr>
          <w:p w14:paraId="372555B3"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一种树障清理空中机器人</w:t>
            </w:r>
          </w:p>
        </w:tc>
        <w:tc>
          <w:tcPr>
            <w:tcW w:w="437" w:type="dxa"/>
            <w:vAlign w:val="center"/>
          </w:tcPr>
          <w:p w14:paraId="2E55737E"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1F3C7CD8"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ZL201810192083.7</w:t>
            </w:r>
          </w:p>
        </w:tc>
        <w:tc>
          <w:tcPr>
            <w:tcW w:w="881" w:type="dxa"/>
            <w:vAlign w:val="center"/>
          </w:tcPr>
          <w:p w14:paraId="6E8E3CAA"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2023年12月08日</w:t>
            </w:r>
          </w:p>
        </w:tc>
        <w:tc>
          <w:tcPr>
            <w:tcW w:w="880" w:type="dxa"/>
            <w:vAlign w:val="center"/>
          </w:tcPr>
          <w:p w14:paraId="61BA2990"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6542471</w:t>
            </w:r>
          </w:p>
        </w:tc>
        <w:tc>
          <w:tcPr>
            <w:tcW w:w="830" w:type="dxa"/>
            <w:vAlign w:val="center"/>
          </w:tcPr>
          <w:p w14:paraId="3DD9510E"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贵州电网有限责任公司</w:t>
            </w:r>
          </w:p>
        </w:tc>
        <w:tc>
          <w:tcPr>
            <w:tcW w:w="2078" w:type="dxa"/>
            <w:vAlign w:val="center"/>
          </w:tcPr>
          <w:p w14:paraId="55075476"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张秋雁;杨忠;徐浩;高承贵;陶坤;王炜;王少辉;常乐;李捷文</w:t>
            </w:r>
          </w:p>
        </w:tc>
        <w:tc>
          <w:tcPr>
            <w:tcW w:w="490" w:type="dxa"/>
            <w:vAlign w:val="center"/>
          </w:tcPr>
          <w:p w14:paraId="15400C8F"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r w:rsidR="00000000" w14:paraId="2220FFBA" w14:textId="77777777">
        <w:trPr>
          <w:trHeight w:val="1021"/>
          <w:jc w:val="center"/>
        </w:trPr>
        <w:tc>
          <w:tcPr>
            <w:tcW w:w="431" w:type="dxa"/>
            <w:vAlign w:val="center"/>
          </w:tcPr>
          <w:p w14:paraId="75FE5434"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发明专利</w:t>
            </w:r>
          </w:p>
        </w:tc>
        <w:tc>
          <w:tcPr>
            <w:tcW w:w="1903" w:type="dxa"/>
            <w:vAlign w:val="center"/>
          </w:tcPr>
          <w:p w14:paraId="38F142BB"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一种搭载双纵向主动伸缩机械臂的空中作业机器人</w:t>
            </w:r>
          </w:p>
        </w:tc>
        <w:tc>
          <w:tcPr>
            <w:tcW w:w="437" w:type="dxa"/>
            <w:vAlign w:val="center"/>
          </w:tcPr>
          <w:p w14:paraId="1A99D2E2"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1A3BDE81"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ZL202110800801.6</w:t>
            </w:r>
          </w:p>
        </w:tc>
        <w:tc>
          <w:tcPr>
            <w:tcW w:w="881" w:type="dxa"/>
            <w:vAlign w:val="center"/>
          </w:tcPr>
          <w:p w14:paraId="05D3A966"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sz w:val="18"/>
                <w:szCs w:val="18"/>
                <w:lang w:bidi="ar"/>
              </w:rPr>
              <w:t>2023年11月10日</w:t>
            </w:r>
          </w:p>
        </w:tc>
        <w:tc>
          <w:tcPr>
            <w:tcW w:w="880" w:type="dxa"/>
            <w:vAlign w:val="center"/>
          </w:tcPr>
          <w:p w14:paraId="241659D1"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6479032</w:t>
            </w:r>
          </w:p>
        </w:tc>
        <w:tc>
          <w:tcPr>
            <w:tcW w:w="830" w:type="dxa"/>
            <w:vAlign w:val="center"/>
          </w:tcPr>
          <w:p w14:paraId="08805D67"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贵州电网有限责任公司</w:t>
            </w:r>
          </w:p>
        </w:tc>
        <w:tc>
          <w:tcPr>
            <w:tcW w:w="2078" w:type="dxa"/>
            <w:vAlign w:val="center"/>
          </w:tcPr>
          <w:p w14:paraId="3F8BEDEB"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张秋雁；杨忠；陶坤；陈科宇；许昌亮；吴吉莹；王炜；梁家斌；张海永</w:t>
            </w:r>
          </w:p>
        </w:tc>
        <w:tc>
          <w:tcPr>
            <w:tcW w:w="490" w:type="dxa"/>
            <w:vAlign w:val="center"/>
          </w:tcPr>
          <w:p w14:paraId="76331E5E"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r w:rsidR="00000000" w14:paraId="3B2ADF07" w14:textId="77777777">
        <w:trPr>
          <w:trHeight w:val="1021"/>
          <w:jc w:val="center"/>
        </w:trPr>
        <w:tc>
          <w:tcPr>
            <w:tcW w:w="431" w:type="dxa"/>
            <w:vAlign w:val="center"/>
          </w:tcPr>
          <w:p w14:paraId="66FF348C"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发明专利</w:t>
            </w:r>
          </w:p>
        </w:tc>
        <w:tc>
          <w:tcPr>
            <w:tcW w:w="1903" w:type="dxa"/>
            <w:vAlign w:val="center"/>
          </w:tcPr>
          <w:p w14:paraId="678FBE9E"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一种垂直升降式配网带电作业的拧螺栓机构</w:t>
            </w:r>
          </w:p>
        </w:tc>
        <w:tc>
          <w:tcPr>
            <w:tcW w:w="437" w:type="dxa"/>
            <w:vAlign w:val="center"/>
          </w:tcPr>
          <w:p w14:paraId="1090927C"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155065C8"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ZL202211036405.1</w:t>
            </w:r>
          </w:p>
        </w:tc>
        <w:tc>
          <w:tcPr>
            <w:tcW w:w="881" w:type="dxa"/>
            <w:vAlign w:val="center"/>
          </w:tcPr>
          <w:p w14:paraId="485D6F1D"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2022年08月28日</w:t>
            </w:r>
          </w:p>
        </w:tc>
        <w:tc>
          <w:tcPr>
            <w:tcW w:w="880" w:type="dxa"/>
            <w:vAlign w:val="center"/>
          </w:tcPr>
          <w:p w14:paraId="437C93FC"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6978813</w:t>
            </w:r>
          </w:p>
        </w:tc>
        <w:tc>
          <w:tcPr>
            <w:tcW w:w="830" w:type="dxa"/>
            <w:vAlign w:val="center"/>
          </w:tcPr>
          <w:p w14:paraId="1D460C55"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贵州电网有限责任公司</w:t>
            </w:r>
          </w:p>
        </w:tc>
        <w:tc>
          <w:tcPr>
            <w:tcW w:w="2078" w:type="dxa"/>
            <w:vAlign w:val="center"/>
          </w:tcPr>
          <w:p w14:paraId="2353CDEE"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张秋雁；肖书舟；李华鹏；陈宇；黄如云；张迅；王冕；黄亮程；樊绍胜；吴德琨；李权；盛舫</w:t>
            </w:r>
          </w:p>
        </w:tc>
        <w:tc>
          <w:tcPr>
            <w:tcW w:w="490" w:type="dxa"/>
            <w:vAlign w:val="center"/>
          </w:tcPr>
          <w:p w14:paraId="610FEE03"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r w:rsidR="00000000" w14:paraId="0C15D886" w14:textId="77777777">
        <w:trPr>
          <w:trHeight w:val="1021"/>
          <w:jc w:val="center"/>
        </w:trPr>
        <w:tc>
          <w:tcPr>
            <w:tcW w:w="431" w:type="dxa"/>
            <w:vAlign w:val="center"/>
          </w:tcPr>
          <w:p w14:paraId="76BAE5A2"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发明专利</w:t>
            </w:r>
          </w:p>
        </w:tc>
        <w:tc>
          <w:tcPr>
            <w:tcW w:w="1903" w:type="dxa"/>
            <w:vAlign w:val="center"/>
          </w:tcPr>
          <w:p w14:paraId="7B086CBD"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结合地图栅格与势场法避障的巡检机器人路径规划方法</w:t>
            </w:r>
          </w:p>
        </w:tc>
        <w:tc>
          <w:tcPr>
            <w:tcW w:w="437" w:type="dxa"/>
            <w:vAlign w:val="center"/>
          </w:tcPr>
          <w:p w14:paraId="0D40764A"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7D06B073"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ZL201710060142.0</w:t>
            </w:r>
          </w:p>
        </w:tc>
        <w:tc>
          <w:tcPr>
            <w:tcW w:w="881" w:type="dxa"/>
            <w:vAlign w:val="center"/>
          </w:tcPr>
          <w:p w14:paraId="04AC1521"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2019年12月13日</w:t>
            </w:r>
          </w:p>
        </w:tc>
        <w:tc>
          <w:tcPr>
            <w:tcW w:w="880" w:type="dxa"/>
            <w:vAlign w:val="center"/>
          </w:tcPr>
          <w:p w14:paraId="58B35573"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3631924</w:t>
            </w:r>
          </w:p>
        </w:tc>
        <w:tc>
          <w:tcPr>
            <w:tcW w:w="830" w:type="dxa"/>
            <w:vAlign w:val="center"/>
          </w:tcPr>
          <w:p w14:paraId="72E1FB09"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贵州电网有限责任公司</w:t>
            </w:r>
          </w:p>
        </w:tc>
        <w:tc>
          <w:tcPr>
            <w:tcW w:w="2078" w:type="dxa"/>
            <w:vAlign w:val="center"/>
          </w:tcPr>
          <w:p w14:paraId="62687570"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高吉普；徐长宝；罗显跃；杨华；龙征；张历；辛明勇；王宇刘斌；鲁彩江；肖林；林呈辉；戴宇</w:t>
            </w:r>
          </w:p>
        </w:tc>
        <w:tc>
          <w:tcPr>
            <w:tcW w:w="490" w:type="dxa"/>
            <w:vAlign w:val="center"/>
          </w:tcPr>
          <w:p w14:paraId="5C6E3C8D"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r w:rsidR="00000000" w14:paraId="4CC222D4" w14:textId="77777777">
        <w:trPr>
          <w:trHeight w:val="1021"/>
          <w:jc w:val="center"/>
        </w:trPr>
        <w:tc>
          <w:tcPr>
            <w:tcW w:w="431" w:type="dxa"/>
            <w:vAlign w:val="center"/>
          </w:tcPr>
          <w:p w14:paraId="3D20445A"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发明专利</w:t>
            </w:r>
          </w:p>
        </w:tc>
        <w:tc>
          <w:tcPr>
            <w:tcW w:w="1903" w:type="dxa"/>
            <w:vAlign w:val="center"/>
          </w:tcPr>
          <w:p w14:paraId="19EB08F7"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带电作业机器人的电位转移模型建模及参数控制方法</w:t>
            </w:r>
          </w:p>
        </w:tc>
        <w:tc>
          <w:tcPr>
            <w:tcW w:w="437" w:type="dxa"/>
            <w:vAlign w:val="center"/>
          </w:tcPr>
          <w:p w14:paraId="68C39E28"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339747BD"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ZL202210181517.X</w:t>
            </w:r>
          </w:p>
        </w:tc>
        <w:tc>
          <w:tcPr>
            <w:tcW w:w="881" w:type="dxa"/>
            <w:vAlign w:val="center"/>
          </w:tcPr>
          <w:p w14:paraId="4DA7E404"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2024年02月13日</w:t>
            </w:r>
          </w:p>
        </w:tc>
        <w:tc>
          <w:tcPr>
            <w:tcW w:w="880" w:type="dxa"/>
            <w:vAlign w:val="center"/>
          </w:tcPr>
          <w:p w14:paraId="3CE35CCC"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6710189</w:t>
            </w:r>
          </w:p>
        </w:tc>
        <w:tc>
          <w:tcPr>
            <w:tcW w:w="830" w:type="dxa"/>
            <w:vAlign w:val="center"/>
          </w:tcPr>
          <w:p w14:paraId="796BD4CC"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长沙理工大学</w:t>
            </w:r>
          </w:p>
        </w:tc>
        <w:tc>
          <w:tcPr>
            <w:tcW w:w="2078" w:type="dxa"/>
            <w:vAlign w:val="center"/>
          </w:tcPr>
          <w:p w14:paraId="38CF9C62"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樊绍胜；龙东川；王旭红</w:t>
            </w:r>
          </w:p>
        </w:tc>
        <w:tc>
          <w:tcPr>
            <w:tcW w:w="490" w:type="dxa"/>
            <w:vAlign w:val="center"/>
          </w:tcPr>
          <w:p w14:paraId="0FAF2243"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r w:rsidR="00000000" w14:paraId="10B4F85B" w14:textId="77777777">
        <w:trPr>
          <w:trHeight w:val="1021"/>
          <w:jc w:val="center"/>
        </w:trPr>
        <w:tc>
          <w:tcPr>
            <w:tcW w:w="431" w:type="dxa"/>
            <w:vAlign w:val="center"/>
          </w:tcPr>
          <w:p w14:paraId="4EBF0B96"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发明专利</w:t>
            </w:r>
          </w:p>
        </w:tc>
        <w:tc>
          <w:tcPr>
            <w:tcW w:w="1903" w:type="dxa"/>
            <w:vAlign w:val="center"/>
          </w:tcPr>
          <w:p w14:paraId="122C5AE7"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一种变电站支柱绝缘子清扫机器人及其应用方法</w:t>
            </w:r>
          </w:p>
        </w:tc>
        <w:tc>
          <w:tcPr>
            <w:tcW w:w="437" w:type="dxa"/>
            <w:vAlign w:val="center"/>
          </w:tcPr>
          <w:p w14:paraId="4AA8087D"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中国</w:t>
            </w:r>
          </w:p>
        </w:tc>
        <w:tc>
          <w:tcPr>
            <w:tcW w:w="624" w:type="dxa"/>
            <w:vAlign w:val="center"/>
          </w:tcPr>
          <w:p w14:paraId="2B5A8292"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ZL201911174160.7</w:t>
            </w:r>
          </w:p>
        </w:tc>
        <w:tc>
          <w:tcPr>
            <w:tcW w:w="881" w:type="dxa"/>
            <w:vAlign w:val="center"/>
          </w:tcPr>
          <w:p w14:paraId="4A4FE8BD"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2021年06月04日</w:t>
            </w:r>
          </w:p>
        </w:tc>
        <w:tc>
          <w:tcPr>
            <w:tcW w:w="880" w:type="dxa"/>
            <w:vAlign w:val="center"/>
          </w:tcPr>
          <w:p w14:paraId="76A0825C"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4462954</w:t>
            </w:r>
          </w:p>
        </w:tc>
        <w:tc>
          <w:tcPr>
            <w:tcW w:w="830" w:type="dxa"/>
            <w:vAlign w:val="center"/>
          </w:tcPr>
          <w:p w14:paraId="06B5EC40"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长沙理工大学</w:t>
            </w:r>
          </w:p>
        </w:tc>
        <w:tc>
          <w:tcPr>
            <w:tcW w:w="2078" w:type="dxa"/>
            <w:vAlign w:val="center"/>
          </w:tcPr>
          <w:p w14:paraId="0C350B3A"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樊绍胜；程嘉翊；胡湘婧；王旭红</w:t>
            </w:r>
          </w:p>
        </w:tc>
        <w:tc>
          <w:tcPr>
            <w:tcW w:w="490" w:type="dxa"/>
            <w:vAlign w:val="center"/>
          </w:tcPr>
          <w:p w14:paraId="69FC577B"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r w:rsidR="00000000" w14:paraId="6E40AC67" w14:textId="77777777">
        <w:trPr>
          <w:trHeight w:val="1021"/>
          <w:jc w:val="center"/>
        </w:trPr>
        <w:tc>
          <w:tcPr>
            <w:tcW w:w="431" w:type="dxa"/>
            <w:vAlign w:val="center"/>
          </w:tcPr>
          <w:p w14:paraId="09A87967" w14:textId="77777777" w:rsidR="00000000" w:rsidRDefault="00000000">
            <w:pPr>
              <w:pStyle w:val="ab"/>
              <w:spacing w:line="240" w:lineRule="auto"/>
              <w:ind w:firstLineChars="0" w:firstLine="0"/>
              <w:jc w:val="center"/>
              <w:rPr>
                <w:rFonts w:ascii="等线" w:cs="等线" w:hint="eastAsia"/>
                <w:kern w:val="2"/>
                <w:sz w:val="18"/>
                <w:szCs w:val="18"/>
              </w:rPr>
            </w:pPr>
          </w:p>
          <w:p w14:paraId="1F461CB1"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发明专利</w:t>
            </w:r>
          </w:p>
        </w:tc>
        <w:tc>
          <w:tcPr>
            <w:tcW w:w="1903" w:type="dxa"/>
            <w:vAlign w:val="center"/>
          </w:tcPr>
          <w:p w14:paraId="5FC77596"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一种输电线路在线取电翻滚越障机器人及其应用方法</w:t>
            </w:r>
          </w:p>
        </w:tc>
        <w:tc>
          <w:tcPr>
            <w:tcW w:w="437" w:type="dxa"/>
            <w:vAlign w:val="center"/>
          </w:tcPr>
          <w:p w14:paraId="01F6D9AE"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7609A80C"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ZL201911174043.0</w:t>
            </w:r>
          </w:p>
        </w:tc>
        <w:tc>
          <w:tcPr>
            <w:tcW w:w="881" w:type="dxa"/>
            <w:vAlign w:val="center"/>
          </w:tcPr>
          <w:p w14:paraId="6B80CB45"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2021年09月24日</w:t>
            </w:r>
          </w:p>
        </w:tc>
        <w:tc>
          <w:tcPr>
            <w:tcW w:w="880" w:type="dxa"/>
            <w:vAlign w:val="center"/>
          </w:tcPr>
          <w:p w14:paraId="47031106"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4697614</w:t>
            </w:r>
          </w:p>
        </w:tc>
        <w:tc>
          <w:tcPr>
            <w:tcW w:w="830" w:type="dxa"/>
            <w:vAlign w:val="center"/>
          </w:tcPr>
          <w:p w14:paraId="5BB0EFDD"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长沙理工大学</w:t>
            </w:r>
          </w:p>
        </w:tc>
        <w:tc>
          <w:tcPr>
            <w:tcW w:w="2078" w:type="dxa"/>
            <w:vAlign w:val="center"/>
          </w:tcPr>
          <w:p w14:paraId="2DEEE593"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樊绍胜；余伟；尹淋；王旭红</w:t>
            </w:r>
          </w:p>
        </w:tc>
        <w:tc>
          <w:tcPr>
            <w:tcW w:w="490" w:type="dxa"/>
            <w:vAlign w:val="center"/>
          </w:tcPr>
          <w:p w14:paraId="40EA0EA5"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r w:rsidR="00000000" w14:paraId="388B8E16" w14:textId="77777777">
        <w:trPr>
          <w:trHeight w:val="1021"/>
          <w:jc w:val="center"/>
        </w:trPr>
        <w:tc>
          <w:tcPr>
            <w:tcW w:w="431" w:type="dxa"/>
            <w:vAlign w:val="center"/>
          </w:tcPr>
          <w:p w14:paraId="4222CACD" w14:textId="77777777" w:rsidR="00000000" w:rsidRDefault="00000000">
            <w:pPr>
              <w:pStyle w:val="ab"/>
              <w:spacing w:line="240" w:lineRule="auto"/>
              <w:ind w:firstLineChars="0" w:firstLine="0"/>
              <w:jc w:val="center"/>
              <w:rPr>
                <w:rFonts w:ascii="等线" w:cs="等线" w:hint="eastAsia"/>
                <w:kern w:val="2"/>
                <w:sz w:val="18"/>
                <w:szCs w:val="18"/>
              </w:rPr>
            </w:pPr>
          </w:p>
          <w:p w14:paraId="4BCAFD27"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发明专利</w:t>
            </w:r>
          </w:p>
        </w:tc>
        <w:tc>
          <w:tcPr>
            <w:tcW w:w="1903" w:type="dxa"/>
            <w:vAlign w:val="center"/>
          </w:tcPr>
          <w:p w14:paraId="455EA379"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一种开关柜压板设备的状态识别方法及相关装置</w:t>
            </w:r>
          </w:p>
        </w:tc>
        <w:tc>
          <w:tcPr>
            <w:tcW w:w="437" w:type="dxa"/>
            <w:vAlign w:val="center"/>
          </w:tcPr>
          <w:p w14:paraId="5AB23EC9"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中国</w:t>
            </w:r>
          </w:p>
        </w:tc>
        <w:tc>
          <w:tcPr>
            <w:tcW w:w="624" w:type="dxa"/>
            <w:vAlign w:val="center"/>
          </w:tcPr>
          <w:p w14:paraId="031F7918"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ZL202110546938.3</w:t>
            </w:r>
          </w:p>
        </w:tc>
        <w:tc>
          <w:tcPr>
            <w:tcW w:w="881" w:type="dxa"/>
            <w:vAlign w:val="center"/>
          </w:tcPr>
          <w:p w14:paraId="6975398D"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2023年01月31日</w:t>
            </w:r>
          </w:p>
        </w:tc>
        <w:tc>
          <w:tcPr>
            <w:tcW w:w="880" w:type="dxa"/>
            <w:vAlign w:val="center"/>
          </w:tcPr>
          <w:p w14:paraId="512DBA07"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5717235</w:t>
            </w:r>
          </w:p>
        </w:tc>
        <w:tc>
          <w:tcPr>
            <w:tcW w:w="830" w:type="dxa"/>
            <w:vAlign w:val="center"/>
          </w:tcPr>
          <w:p w14:paraId="62468D49"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南方电网电力科技股份有限公司</w:t>
            </w:r>
          </w:p>
        </w:tc>
        <w:tc>
          <w:tcPr>
            <w:tcW w:w="2078" w:type="dxa"/>
            <w:vAlign w:val="center"/>
          </w:tcPr>
          <w:p w14:paraId="47A71531"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黄炎；王柯；钟力强；麦晓明；吴吴</w:t>
            </w:r>
          </w:p>
        </w:tc>
        <w:tc>
          <w:tcPr>
            <w:tcW w:w="490" w:type="dxa"/>
            <w:vAlign w:val="center"/>
          </w:tcPr>
          <w:p w14:paraId="6FE4D350"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r w:rsidR="00000000" w14:paraId="164BB9CB" w14:textId="77777777">
        <w:trPr>
          <w:trHeight w:val="1021"/>
          <w:jc w:val="center"/>
        </w:trPr>
        <w:tc>
          <w:tcPr>
            <w:tcW w:w="431" w:type="dxa"/>
            <w:vAlign w:val="center"/>
          </w:tcPr>
          <w:p w14:paraId="5CD6BCBB"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发明专利</w:t>
            </w:r>
          </w:p>
        </w:tc>
        <w:tc>
          <w:tcPr>
            <w:tcW w:w="1903" w:type="dxa"/>
            <w:vAlign w:val="center"/>
          </w:tcPr>
          <w:p w14:paraId="35132A80"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一种架空输电线路机器人导线修补装置及方法</w:t>
            </w:r>
          </w:p>
        </w:tc>
        <w:tc>
          <w:tcPr>
            <w:tcW w:w="437" w:type="dxa"/>
            <w:vAlign w:val="center"/>
          </w:tcPr>
          <w:p w14:paraId="3B523ECD"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中国</w:t>
            </w:r>
          </w:p>
        </w:tc>
        <w:tc>
          <w:tcPr>
            <w:tcW w:w="624" w:type="dxa"/>
            <w:vAlign w:val="center"/>
          </w:tcPr>
          <w:p w14:paraId="5D401131"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ZL202110332606.5</w:t>
            </w:r>
          </w:p>
        </w:tc>
        <w:tc>
          <w:tcPr>
            <w:tcW w:w="881" w:type="dxa"/>
            <w:vAlign w:val="center"/>
          </w:tcPr>
          <w:p w14:paraId="7DE07304"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2023年11月14日</w:t>
            </w:r>
          </w:p>
        </w:tc>
        <w:tc>
          <w:tcPr>
            <w:tcW w:w="880" w:type="dxa"/>
            <w:vAlign w:val="center"/>
          </w:tcPr>
          <w:p w14:paraId="26A96813"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6485505</w:t>
            </w:r>
          </w:p>
        </w:tc>
        <w:tc>
          <w:tcPr>
            <w:tcW w:w="830" w:type="dxa"/>
            <w:vAlign w:val="center"/>
          </w:tcPr>
          <w:p w14:paraId="4C0A720D"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国网智能科技股份有限公司</w:t>
            </w:r>
          </w:p>
        </w:tc>
        <w:tc>
          <w:tcPr>
            <w:tcW w:w="2078" w:type="dxa"/>
            <w:vAlign w:val="center"/>
          </w:tcPr>
          <w:p w14:paraId="47C62BB2" w14:textId="77777777" w:rsidR="00000000" w:rsidRDefault="00000000">
            <w:pPr>
              <w:jc w:val="center"/>
              <w:rPr>
                <w:rFonts w:ascii="等线" w:eastAsia="等线" w:hAnsi="等线" w:cs="等线" w:hint="eastAsia"/>
                <w:sz w:val="18"/>
                <w:szCs w:val="18"/>
              </w:rPr>
            </w:pPr>
            <w:r>
              <w:rPr>
                <w:rFonts w:ascii="等线" w:eastAsia="等线" w:hAnsi="等线" w:cs="等线" w:hint="eastAsia"/>
                <w:sz w:val="18"/>
                <w:szCs w:val="18"/>
              </w:rPr>
              <w:t>郭锐；曹雷；张峰；韩铠泽；李建祥；杨波；孙晓斌；贾娟；林洪川；仲亮；李路；卢士彬</w:t>
            </w:r>
          </w:p>
        </w:tc>
        <w:tc>
          <w:tcPr>
            <w:tcW w:w="490" w:type="dxa"/>
            <w:vAlign w:val="center"/>
          </w:tcPr>
          <w:p w14:paraId="188736BD" w14:textId="77777777" w:rsidR="00000000" w:rsidRDefault="00000000">
            <w:pPr>
              <w:pStyle w:val="ab"/>
              <w:spacing w:line="240" w:lineRule="auto"/>
              <w:ind w:firstLineChars="0" w:firstLine="0"/>
              <w:jc w:val="center"/>
              <w:rPr>
                <w:rFonts w:ascii="等线" w:cs="等线" w:hint="eastAsia"/>
                <w:kern w:val="2"/>
                <w:sz w:val="18"/>
                <w:szCs w:val="18"/>
              </w:rPr>
            </w:pPr>
            <w:r>
              <w:rPr>
                <w:rFonts w:ascii="等线" w:cs="等线" w:hint="eastAsia"/>
                <w:kern w:val="2"/>
                <w:sz w:val="18"/>
                <w:szCs w:val="18"/>
              </w:rPr>
              <w:t>有效专利</w:t>
            </w:r>
          </w:p>
        </w:tc>
      </w:tr>
    </w:tbl>
    <w:p w14:paraId="72235F02" w14:textId="77777777" w:rsidR="00000000" w:rsidRDefault="00000000"/>
    <w:p w14:paraId="5200CDC1" w14:textId="77777777" w:rsidR="00000000" w:rsidRDefault="00000000"/>
    <w:p w14:paraId="03E25309" w14:textId="77777777" w:rsidR="00000000" w:rsidRDefault="00000000">
      <w:r>
        <w:rPr>
          <w:rFonts w:hint="eastAsia"/>
          <w:b/>
          <w:bCs/>
          <w:color w:val="000000"/>
          <w:sz w:val="24"/>
          <w:szCs w:val="24"/>
        </w:rPr>
        <w:t>7</w:t>
      </w:r>
      <w:r>
        <w:rPr>
          <w:rFonts w:cs="宋体" w:hint="eastAsia"/>
          <w:b/>
          <w:bCs/>
          <w:color w:val="000000"/>
          <w:sz w:val="24"/>
          <w:szCs w:val="24"/>
        </w:rPr>
        <w:t>、论文专著目录：</w:t>
      </w:r>
    </w:p>
    <w:p w14:paraId="1C9845A8" w14:textId="77777777" w:rsidR="00000000" w:rsidRDefault="00000000"/>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9"/>
        <w:gridCol w:w="2538"/>
        <w:gridCol w:w="951"/>
        <w:gridCol w:w="1007"/>
        <w:gridCol w:w="457"/>
        <w:gridCol w:w="521"/>
        <w:gridCol w:w="1108"/>
        <w:gridCol w:w="318"/>
        <w:gridCol w:w="532"/>
        <w:gridCol w:w="475"/>
      </w:tblGrid>
      <w:tr w:rsidR="00000000" w14:paraId="290C5C1D" w14:textId="77777777">
        <w:trPr>
          <w:trHeight w:val="1491"/>
          <w:jc w:val="center"/>
        </w:trPr>
        <w:tc>
          <w:tcPr>
            <w:tcW w:w="419" w:type="dxa"/>
            <w:vAlign w:val="center"/>
          </w:tcPr>
          <w:p w14:paraId="18B4F927"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序号</w:t>
            </w:r>
          </w:p>
        </w:tc>
        <w:tc>
          <w:tcPr>
            <w:tcW w:w="2538" w:type="dxa"/>
            <w:vAlign w:val="center"/>
          </w:tcPr>
          <w:p w14:paraId="71C70CB4"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论文（专著）</w:t>
            </w:r>
          </w:p>
          <w:p w14:paraId="7C3F56CA"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名称/刊名</w:t>
            </w:r>
          </w:p>
          <w:p w14:paraId="24F177E6"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/作者</w:t>
            </w:r>
          </w:p>
        </w:tc>
        <w:tc>
          <w:tcPr>
            <w:tcW w:w="951" w:type="dxa"/>
            <w:vAlign w:val="center"/>
          </w:tcPr>
          <w:p w14:paraId="5E91776A"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年卷页码</w:t>
            </w:r>
          </w:p>
          <w:p w14:paraId="0D9EF494"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（xx年xx卷</w:t>
            </w:r>
          </w:p>
          <w:p w14:paraId="261987CA"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xx页）</w:t>
            </w:r>
          </w:p>
        </w:tc>
        <w:tc>
          <w:tcPr>
            <w:tcW w:w="1007" w:type="dxa"/>
            <w:vAlign w:val="center"/>
          </w:tcPr>
          <w:p w14:paraId="3C7B28CC"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发表时间（年月日）</w:t>
            </w:r>
          </w:p>
        </w:tc>
        <w:tc>
          <w:tcPr>
            <w:tcW w:w="457" w:type="dxa"/>
            <w:vAlign w:val="center"/>
          </w:tcPr>
          <w:p w14:paraId="5BD900D6"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通讯作者（含共同）</w:t>
            </w:r>
          </w:p>
        </w:tc>
        <w:tc>
          <w:tcPr>
            <w:tcW w:w="521" w:type="dxa"/>
            <w:vAlign w:val="center"/>
          </w:tcPr>
          <w:p w14:paraId="2F01ECB5"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第一作者（含共同）</w:t>
            </w:r>
          </w:p>
        </w:tc>
        <w:tc>
          <w:tcPr>
            <w:tcW w:w="1108" w:type="dxa"/>
            <w:vAlign w:val="center"/>
          </w:tcPr>
          <w:p w14:paraId="77E2A2DC"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国内</w:t>
            </w:r>
          </w:p>
          <w:p w14:paraId="4C8EBA39"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作者</w:t>
            </w:r>
          </w:p>
        </w:tc>
        <w:tc>
          <w:tcPr>
            <w:tcW w:w="318" w:type="dxa"/>
            <w:vAlign w:val="center"/>
          </w:tcPr>
          <w:p w14:paraId="1A8AF08E"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他引总次数</w:t>
            </w:r>
          </w:p>
        </w:tc>
        <w:tc>
          <w:tcPr>
            <w:tcW w:w="532" w:type="dxa"/>
            <w:vAlign w:val="center"/>
          </w:tcPr>
          <w:p w14:paraId="5F3B34E0"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检索数据库</w:t>
            </w:r>
          </w:p>
        </w:tc>
        <w:tc>
          <w:tcPr>
            <w:tcW w:w="475" w:type="dxa"/>
            <w:vAlign w:val="center"/>
          </w:tcPr>
          <w:p w14:paraId="7D68658A" w14:textId="77777777" w:rsidR="00000000" w:rsidRDefault="00000000">
            <w:pPr>
              <w:pStyle w:val="ab"/>
              <w:adjustRightInd w:val="0"/>
              <w:spacing w:line="240" w:lineRule="auto"/>
              <w:ind w:firstLineChars="0" w:firstLine="0"/>
              <w:jc w:val="center"/>
              <w:outlineLvl w:val="1"/>
              <w:rPr>
                <w:rFonts w:ascii="宋体" w:eastAsia="宋体" w:hAnsi="宋体" w:cs="宋体" w:hint="eastAsia"/>
                <w:kern w:val="2"/>
                <w:sz w:val="18"/>
                <w:szCs w:val="18"/>
              </w:rPr>
            </w:pPr>
            <w:r>
              <w:rPr>
                <w:rFonts w:ascii="宋体" w:eastAsia="宋体" w:hAnsi="宋体" w:cs="宋体" w:hint="eastAsia"/>
                <w:kern w:val="2"/>
                <w:sz w:val="18"/>
                <w:szCs w:val="18"/>
              </w:rPr>
              <w:t>论文署名单位是否包含国外单位</w:t>
            </w:r>
          </w:p>
        </w:tc>
      </w:tr>
      <w:tr w:rsidR="00000000" w14:paraId="59A7B86E" w14:textId="77777777">
        <w:trPr>
          <w:trHeight w:val="1491"/>
          <w:jc w:val="center"/>
        </w:trPr>
        <w:tc>
          <w:tcPr>
            <w:tcW w:w="419" w:type="dxa"/>
            <w:vAlign w:val="center"/>
          </w:tcPr>
          <w:p w14:paraId="5A369D79" w14:textId="77777777" w:rsidR="00000000" w:rsidRDefault="00000000">
            <w:pPr>
              <w:pStyle w:val="ab"/>
              <w:adjustRightInd w:val="0"/>
              <w:spacing w:line="240" w:lineRule="auto"/>
              <w:ind w:firstLineChars="0" w:firstLine="0"/>
              <w:jc w:val="center"/>
              <w:outlineLvl w:val="1"/>
              <w:rPr>
                <w:rFonts w:ascii="Times New Roman" w:eastAsia="宋体" w:hAnsi="Times New Roman"/>
                <w:kern w:val="2"/>
                <w:sz w:val="18"/>
                <w:szCs w:val="18"/>
              </w:rPr>
            </w:pPr>
            <w:r>
              <w:rPr>
                <w:rFonts w:ascii="Times New Roman" w:eastAsia="宋体" w:hAnsi="Times New Roman" w:hint="eastAsia"/>
                <w:kern w:val="2"/>
                <w:sz w:val="18"/>
                <w:szCs w:val="18"/>
              </w:rPr>
              <w:lastRenderedPageBreak/>
              <w:t>1</w:t>
            </w:r>
          </w:p>
        </w:tc>
        <w:tc>
          <w:tcPr>
            <w:tcW w:w="2538" w:type="dxa"/>
            <w:vAlign w:val="center"/>
          </w:tcPr>
          <w:p w14:paraId="7C441C18"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Global and Local Contrast Adaptive Enhancement Methods for Low-Quality Substation Equipment Infrared Thermal Images/IEEE Transactions on Instrumentation and Measurement/</w:t>
            </w:r>
            <w:r>
              <w:rPr>
                <w:rFonts w:ascii="Times New Roman" w:eastAsia="宋体" w:hAnsi="Times New Roman"/>
                <w:color w:val="000000"/>
                <w:sz w:val="18"/>
                <w:szCs w:val="18"/>
              </w:rPr>
              <w:t>谭宇璇，樊绍胜，王子扬</w:t>
            </w:r>
          </w:p>
        </w:tc>
        <w:tc>
          <w:tcPr>
            <w:tcW w:w="951" w:type="dxa"/>
            <w:vAlign w:val="center"/>
          </w:tcPr>
          <w:p w14:paraId="5BF6CF8F"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2024</w:t>
            </w:r>
            <w:r>
              <w:rPr>
                <w:rFonts w:ascii="Times New Roman" w:eastAsia="宋体" w:hAnsi="Times New Roman"/>
                <w:color w:val="000000"/>
                <w:sz w:val="18"/>
                <w:szCs w:val="18"/>
              </w:rPr>
              <w:t>年</w:t>
            </w:r>
            <w:r>
              <w:rPr>
                <w:rFonts w:ascii="Times New Roman" w:eastAsia="宋体" w:hAnsi="Times New Roman"/>
                <w:color w:val="000000"/>
                <w:sz w:val="18"/>
                <w:szCs w:val="18"/>
              </w:rPr>
              <w:t>73</w:t>
            </w:r>
            <w:r>
              <w:rPr>
                <w:rFonts w:ascii="Times New Roman" w:eastAsia="宋体" w:hAnsi="Times New Roman"/>
                <w:color w:val="000000"/>
                <w:sz w:val="18"/>
                <w:szCs w:val="18"/>
              </w:rPr>
              <w:t>卷</w:t>
            </w:r>
            <w:r>
              <w:rPr>
                <w:rFonts w:ascii="Times New Roman" w:eastAsia="宋体" w:hAnsi="Times New Roman"/>
                <w:color w:val="000000"/>
                <w:sz w:val="18"/>
                <w:szCs w:val="18"/>
              </w:rPr>
              <w:t>1-17</w:t>
            </w:r>
            <w:r>
              <w:rPr>
                <w:rFonts w:ascii="Times New Roman" w:eastAsia="宋体" w:hAnsi="Times New Roman"/>
                <w:color w:val="000000"/>
                <w:sz w:val="18"/>
                <w:szCs w:val="18"/>
              </w:rPr>
              <w:t>页</w:t>
            </w:r>
          </w:p>
        </w:tc>
        <w:tc>
          <w:tcPr>
            <w:tcW w:w="1007" w:type="dxa"/>
            <w:vAlign w:val="center"/>
          </w:tcPr>
          <w:p w14:paraId="2685911E"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2024-01-02</w:t>
            </w:r>
          </w:p>
        </w:tc>
        <w:tc>
          <w:tcPr>
            <w:tcW w:w="457" w:type="dxa"/>
            <w:vAlign w:val="center"/>
          </w:tcPr>
          <w:p w14:paraId="6D1D0283"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樊绍胜</w:t>
            </w:r>
          </w:p>
        </w:tc>
        <w:tc>
          <w:tcPr>
            <w:tcW w:w="521" w:type="dxa"/>
            <w:vAlign w:val="center"/>
          </w:tcPr>
          <w:p w14:paraId="0CF65AE5"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谭宇璇</w:t>
            </w:r>
          </w:p>
        </w:tc>
        <w:tc>
          <w:tcPr>
            <w:tcW w:w="1108" w:type="dxa"/>
            <w:vAlign w:val="center"/>
          </w:tcPr>
          <w:p w14:paraId="6209CE0B"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谭宇璇，樊绍胜，王子扬</w:t>
            </w:r>
          </w:p>
        </w:tc>
        <w:tc>
          <w:tcPr>
            <w:tcW w:w="318" w:type="dxa"/>
            <w:vAlign w:val="center"/>
          </w:tcPr>
          <w:p w14:paraId="2D326772"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14</w:t>
            </w:r>
          </w:p>
        </w:tc>
        <w:tc>
          <w:tcPr>
            <w:tcW w:w="532" w:type="dxa"/>
            <w:vAlign w:val="center"/>
          </w:tcPr>
          <w:p w14:paraId="01B74607"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SCI</w:t>
            </w:r>
          </w:p>
        </w:tc>
        <w:tc>
          <w:tcPr>
            <w:tcW w:w="475" w:type="dxa"/>
            <w:vAlign w:val="center"/>
          </w:tcPr>
          <w:p w14:paraId="6F062433"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否</w:t>
            </w:r>
          </w:p>
        </w:tc>
      </w:tr>
      <w:tr w:rsidR="00000000" w14:paraId="6F062EFE" w14:textId="77777777">
        <w:trPr>
          <w:trHeight w:val="1491"/>
          <w:jc w:val="center"/>
        </w:trPr>
        <w:tc>
          <w:tcPr>
            <w:tcW w:w="419" w:type="dxa"/>
            <w:vAlign w:val="center"/>
          </w:tcPr>
          <w:p w14:paraId="125B4721" w14:textId="77777777" w:rsidR="00000000" w:rsidRDefault="00000000">
            <w:pPr>
              <w:pStyle w:val="ab"/>
              <w:adjustRightInd w:val="0"/>
              <w:spacing w:line="240" w:lineRule="auto"/>
              <w:ind w:firstLineChars="0" w:firstLine="0"/>
              <w:jc w:val="center"/>
              <w:outlineLvl w:val="1"/>
              <w:rPr>
                <w:rFonts w:ascii="Times New Roman" w:eastAsia="宋体" w:hAnsi="Times New Roman"/>
                <w:kern w:val="2"/>
                <w:sz w:val="18"/>
                <w:szCs w:val="18"/>
              </w:rPr>
            </w:pPr>
            <w:r>
              <w:rPr>
                <w:rFonts w:ascii="Times New Roman" w:eastAsia="宋体" w:hAnsi="Times New Roman" w:hint="eastAsia"/>
                <w:kern w:val="2"/>
                <w:sz w:val="18"/>
                <w:szCs w:val="18"/>
              </w:rPr>
              <w:t>2</w:t>
            </w:r>
          </w:p>
        </w:tc>
        <w:tc>
          <w:tcPr>
            <w:tcW w:w="2538" w:type="dxa"/>
            <w:vAlign w:val="center"/>
          </w:tcPr>
          <w:p w14:paraId="52C4776E"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Control and Application of Tree Obstacle-Clearing Coaxial Octocopter with Flexible Suspension Saw/Drones/</w:t>
            </w:r>
            <w:r>
              <w:rPr>
                <w:rFonts w:ascii="Times New Roman" w:eastAsia="宋体" w:hAnsi="Times New Roman"/>
                <w:color w:val="000000"/>
                <w:sz w:val="18"/>
                <w:szCs w:val="18"/>
              </w:rPr>
              <w:t>廖禄伟</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杨忠</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周浩泽</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许诺</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王伟</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陶坤</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廖佳斌</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张秋雁</w:t>
            </w:r>
          </w:p>
        </w:tc>
        <w:tc>
          <w:tcPr>
            <w:tcW w:w="951" w:type="dxa"/>
            <w:vAlign w:val="center"/>
          </w:tcPr>
          <w:p w14:paraId="5626AAE0"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2024</w:t>
            </w:r>
            <w:r>
              <w:rPr>
                <w:rFonts w:ascii="Times New Roman" w:eastAsia="宋体" w:hAnsi="Times New Roman"/>
                <w:color w:val="000000"/>
                <w:sz w:val="18"/>
                <w:szCs w:val="18"/>
              </w:rPr>
              <w:t>年</w:t>
            </w:r>
            <w:r>
              <w:rPr>
                <w:rFonts w:ascii="Times New Roman" w:eastAsia="宋体" w:hAnsi="Times New Roman"/>
                <w:color w:val="000000"/>
                <w:sz w:val="18"/>
                <w:szCs w:val="18"/>
              </w:rPr>
              <w:t>8</w:t>
            </w:r>
            <w:r>
              <w:rPr>
                <w:rFonts w:ascii="Times New Roman" w:eastAsia="宋体" w:hAnsi="Times New Roman"/>
                <w:color w:val="000000"/>
                <w:sz w:val="18"/>
                <w:szCs w:val="18"/>
              </w:rPr>
              <w:t>卷</w:t>
            </w:r>
            <w:r>
              <w:rPr>
                <w:rFonts w:ascii="Times New Roman" w:eastAsia="宋体" w:hAnsi="Times New Roman"/>
                <w:color w:val="000000"/>
                <w:sz w:val="18"/>
                <w:szCs w:val="18"/>
              </w:rPr>
              <w:t>328</w:t>
            </w:r>
            <w:r>
              <w:rPr>
                <w:rFonts w:ascii="Times New Roman" w:eastAsia="宋体" w:hAnsi="Times New Roman"/>
                <w:color w:val="000000"/>
                <w:sz w:val="18"/>
                <w:szCs w:val="18"/>
              </w:rPr>
              <w:t>页</w:t>
            </w:r>
          </w:p>
        </w:tc>
        <w:tc>
          <w:tcPr>
            <w:tcW w:w="1007" w:type="dxa"/>
            <w:vAlign w:val="center"/>
          </w:tcPr>
          <w:p w14:paraId="24762D24"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2024-07-17</w:t>
            </w:r>
          </w:p>
        </w:tc>
        <w:tc>
          <w:tcPr>
            <w:tcW w:w="457" w:type="dxa"/>
            <w:vAlign w:val="center"/>
          </w:tcPr>
          <w:p w14:paraId="64AE88C8"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杨忠</w:t>
            </w:r>
          </w:p>
        </w:tc>
        <w:tc>
          <w:tcPr>
            <w:tcW w:w="521" w:type="dxa"/>
            <w:vAlign w:val="center"/>
          </w:tcPr>
          <w:p w14:paraId="16C23E2B"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廖禄伟</w:t>
            </w:r>
          </w:p>
        </w:tc>
        <w:tc>
          <w:tcPr>
            <w:tcW w:w="1108" w:type="dxa"/>
            <w:vAlign w:val="center"/>
          </w:tcPr>
          <w:p w14:paraId="34D7C579"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廖禄伟</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杨忠</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周浩泽</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许诺</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王伟</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陶坤</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廖佳斌</w:t>
            </w:r>
            <w:r>
              <w:rPr>
                <w:rFonts w:ascii="Times New Roman" w:eastAsia="宋体" w:hAnsi="Times New Roman"/>
                <w:color w:val="000000"/>
                <w:sz w:val="18"/>
                <w:szCs w:val="18"/>
              </w:rPr>
              <w:t xml:space="preserve">,  </w:t>
            </w:r>
            <w:r>
              <w:rPr>
                <w:rFonts w:ascii="Times New Roman" w:eastAsia="宋体" w:hAnsi="Times New Roman"/>
                <w:color w:val="000000"/>
                <w:sz w:val="18"/>
                <w:szCs w:val="18"/>
              </w:rPr>
              <w:t>张秋雁</w:t>
            </w:r>
          </w:p>
        </w:tc>
        <w:tc>
          <w:tcPr>
            <w:tcW w:w="318" w:type="dxa"/>
            <w:vAlign w:val="center"/>
          </w:tcPr>
          <w:p w14:paraId="54BF823B"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hint="eastAsia"/>
                <w:color w:val="000000"/>
                <w:sz w:val="18"/>
                <w:szCs w:val="18"/>
              </w:rPr>
              <w:t>5</w:t>
            </w:r>
          </w:p>
        </w:tc>
        <w:tc>
          <w:tcPr>
            <w:tcW w:w="532" w:type="dxa"/>
            <w:vAlign w:val="center"/>
          </w:tcPr>
          <w:p w14:paraId="51F3F204"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SCI</w:t>
            </w:r>
          </w:p>
        </w:tc>
        <w:tc>
          <w:tcPr>
            <w:tcW w:w="475" w:type="dxa"/>
            <w:vAlign w:val="center"/>
          </w:tcPr>
          <w:p w14:paraId="16986277"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否</w:t>
            </w:r>
          </w:p>
        </w:tc>
      </w:tr>
      <w:tr w:rsidR="00000000" w14:paraId="6DF7487A" w14:textId="77777777">
        <w:trPr>
          <w:trHeight w:val="1491"/>
          <w:jc w:val="center"/>
        </w:trPr>
        <w:tc>
          <w:tcPr>
            <w:tcW w:w="419" w:type="dxa"/>
            <w:vAlign w:val="center"/>
          </w:tcPr>
          <w:p w14:paraId="5B45B637"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3</w:t>
            </w:r>
          </w:p>
        </w:tc>
        <w:tc>
          <w:tcPr>
            <w:tcW w:w="2538" w:type="dxa"/>
            <w:vAlign w:val="center"/>
          </w:tcPr>
          <w:p w14:paraId="1C6C4435"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输电线路障碍物清理机器人刀具系统自抗扰控制/广东电力/张秋雁，许昌亮，曾华荣，杨忠，陈科羽，廖禄伟，李捷文，徐浩</w:t>
            </w:r>
          </w:p>
        </w:tc>
        <w:tc>
          <w:tcPr>
            <w:tcW w:w="951" w:type="dxa"/>
            <w:vAlign w:val="center"/>
          </w:tcPr>
          <w:p w14:paraId="00817222"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2023年36卷2期92-101页</w:t>
            </w:r>
          </w:p>
          <w:p w14:paraId="010443C5"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p>
        </w:tc>
        <w:tc>
          <w:tcPr>
            <w:tcW w:w="1007" w:type="dxa"/>
            <w:vAlign w:val="center"/>
          </w:tcPr>
          <w:p w14:paraId="1BA87FA3"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2023-02-25</w:t>
            </w:r>
          </w:p>
        </w:tc>
        <w:tc>
          <w:tcPr>
            <w:tcW w:w="457" w:type="dxa"/>
            <w:vAlign w:val="center"/>
          </w:tcPr>
          <w:p w14:paraId="2A354F7E" w14:textId="77777777" w:rsidR="00000000" w:rsidRDefault="00000000">
            <w:pPr>
              <w:pStyle w:val="ab"/>
              <w:adjustRightInd w:val="0"/>
              <w:spacing w:line="240" w:lineRule="auto"/>
              <w:ind w:firstLineChars="0" w:firstLine="0"/>
              <w:jc w:val="center"/>
              <w:outlineLvl w:val="1"/>
              <w:rPr>
                <w:rFonts w:ascii="Times New Roman" w:eastAsia="宋体" w:hAnsi="Times New Roman" w:hint="eastAsia"/>
                <w:color w:val="000000"/>
                <w:sz w:val="18"/>
                <w:szCs w:val="18"/>
              </w:rPr>
            </w:pPr>
            <w:r>
              <w:rPr>
                <w:rFonts w:ascii="Times New Roman" w:eastAsia="宋体" w:hAnsi="Times New Roman" w:hint="eastAsia"/>
                <w:color w:val="000000"/>
                <w:sz w:val="18"/>
                <w:szCs w:val="18"/>
              </w:rPr>
              <w:t>张秋雁</w:t>
            </w:r>
          </w:p>
        </w:tc>
        <w:tc>
          <w:tcPr>
            <w:tcW w:w="521" w:type="dxa"/>
            <w:vAlign w:val="center"/>
          </w:tcPr>
          <w:p w14:paraId="5A375399" w14:textId="77777777" w:rsidR="00000000" w:rsidRDefault="00000000">
            <w:pPr>
              <w:pStyle w:val="ab"/>
              <w:adjustRightInd w:val="0"/>
              <w:spacing w:line="240" w:lineRule="auto"/>
              <w:ind w:firstLineChars="0" w:firstLine="0"/>
              <w:jc w:val="center"/>
              <w:outlineLvl w:val="1"/>
              <w:rPr>
                <w:rFonts w:ascii="Times New Roman" w:eastAsia="宋体" w:hAnsi="Times New Roman" w:hint="eastAsia"/>
                <w:color w:val="000000"/>
                <w:sz w:val="18"/>
                <w:szCs w:val="18"/>
              </w:rPr>
            </w:pPr>
            <w:r>
              <w:rPr>
                <w:rFonts w:ascii="Times New Roman" w:eastAsia="宋体" w:hAnsi="Times New Roman" w:hint="eastAsia"/>
                <w:color w:val="000000"/>
                <w:sz w:val="18"/>
                <w:szCs w:val="18"/>
              </w:rPr>
              <w:t>张秋雁</w:t>
            </w:r>
          </w:p>
        </w:tc>
        <w:tc>
          <w:tcPr>
            <w:tcW w:w="1108" w:type="dxa"/>
            <w:vAlign w:val="center"/>
          </w:tcPr>
          <w:p w14:paraId="178F0D55"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Times New Roman" w:eastAsia="宋体" w:hAnsi="Times New Roman" w:hint="eastAsia"/>
                <w:color w:val="000000"/>
                <w:sz w:val="18"/>
                <w:szCs w:val="18"/>
              </w:rPr>
              <w:t>张秋雁，许昌亮，曾华荣，杨忠，陈科羽，廖禄伟，李捷文，徐浩</w:t>
            </w:r>
          </w:p>
        </w:tc>
        <w:tc>
          <w:tcPr>
            <w:tcW w:w="318" w:type="dxa"/>
            <w:vAlign w:val="center"/>
          </w:tcPr>
          <w:p w14:paraId="65FF3185"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3</w:t>
            </w:r>
          </w:p>
        </w:tc>
        <w:tc>
          <w:tcPr>
            <w:tcW w:w="532" w:type="dxa"/>
            <w:vAlign w:val="center"/>
          </w:tcPr>
          <w:p w14:paraId="0A1BABA3"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北大核心</w:t>
            </w:r>
          </w:p>
        </w:tc>
        <w:tc>
          <w:tcPr>
            <w:tcW w:w="475" w:type="dxa"/>
            <w:vAlign w:val="center"/>
          </w:tcPr>
          <w:p w14:paraId="62944A67"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否</w:t>
            </w:r>
          </w:p>
        </w:tc>
      </w:tr>
      <w:tr w:rsidR="00000000" w14:paraId="666D3D1E" w14:textId="77777777">
        <w:trPr>
          <w:trHeight w:val="1491"/>
          <w:jc w:val="center"/>
        </w:trPr>
        <w:tc>
          <w:tcPr>
            <w:tcW w:w="419" w:type="dxa"/>
            <w:vAlign w:val="center"/>
          </w:tcPr>
          <w:p w14:paraId="42A46236"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Times New Roman" w:eastAsia="宋体" w:hAnsi="Times New Roman" w:hint="eastAsia"/>
                <w:kern w:val="2"/>
                <w:sz w:val="18"/>
                <w:szCs w:val="18"/>
              </w:rPr>
              <w:t>4</w:t>
            </w:r>
          </w:p>
        </w:tc>
        <w:tc>
          <w:tcPr>
            <w:tcW w:w="2538" w:type="dxa"/>
            <w:vAlign w:val="center"/>
          </w:tcPr>
          <w:p w14:paraId="37588F0E"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主动变形四旋翼自抗扰飞行控制方法</w:t>
            </w:r>
            <w:r>
              <w:rPr>
                <w:rFonts w:ascii="Times New Roman" w:eastAsia="宋体" w:hAnsi="Times New Roman"/>
                <w:color w:val="000000"/>
                <w:sz w:val="18"/>
                <w:szCs w:val="18"/>
              </w:rPr>
              <w:t>/</w:t>
            </w:r>
            <w:r>
              <w:rPr>
                <w:rFonts w:ascii="Times New Roman" w:eastAsia="宋体" w:hAnsi="Times New Roman"/>
                <w:color w:val="000000"/>
                <w:sz w:val="18"/>
                <w:szCs w:val="18"/>
              </w:rPr>
              <w:t>控制理论与应用</w:t>
            </w:r>
          </w:p>
          <w:p w14:paraId="5B74D2F7"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Times New Roman" w:eastAsia="宋体" w:hAnsi="Times New Roman"/>
                <w:color w:val="000000"/>
                <w:sz w:val="18"/>
                <w:szCs w:val="18"/>
              </w:rPr>
              <w:t>/</w:t>
            </w:r>
            <w:r>
              <w:rPr>
                <w:rFonts w:ascii="Times New Roman" w:eastAsia="宋体" w:hAnsi="Times New Roman"/>
                <w:color w:val="000000"/>
                <w:sz w:val="18"/>
                <w:szCs w:val="18"/>
              </w:rPr>
              <w:t>张钊，杨忠，段雨潇，廖禄伟，卢凯文，张秋雁</w:t>
            </w:r>
          </w:p>
        </w:tc>
        <w:tc>
          <w:tcPr>
            <w:tcW w:w="951" w:type="dxa"/>
            <w:vAlign w:val="center"/>
          </w:tcPr>
          <w:p w14:paraId="2BCE477E"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Times New Roman" w:eastAsia="宋体" w:hAnsi="Times New Roman"/>
                <w:color w:val="000000"/>
                <w:sz w:val="18"/>
                <w:szCs w:val="18"/>
              </w:rPr>
              <w:t>2021</w:t>
            </w:r>
            <w:r>
              <w:rPr>
                <w:rFonts w:ascii="Times New Roman" w:eastAsia="宋体" w:hAnsi="Times New Roman"/>
                <w:color w:val="000000"/>
                <w:sz w:val="18"/>
                <w:szCs w:val="18"/>
              </w:rPr>
              <w:t>年</w:t>
            </w:r>
            <w:r>
              <w:rPr>
                <w:rFonts w:ascii="Times New Roman" w:eastAsia="宋体" w:hAnsi="Times New Roman"/>
                <w:color w:val="000000"/>
                <w:sz w:val="18"/>
                <w:szCs w:val="18"/>
              </w:rPr>
              <w:t>38</w:t>
            </w:r>
            <w:r>
              <w:rPr>
                <w:rFonts w:ascii="Times New Roman" w:eastAsia="宋体" w:hAnsi="Times New Roman"/>
                <w:color w:val="000000"/>
                <w:sz w:val="18"/>
                <w:szCs w:val="18"/>
              </w:rPr>
              <w:t>卷</w:t>
            </w:r>
            <w:r>
              <w:rPr>
                <w:rFonts w:ascii="Times New Roman" w:eastAsia="宋体" w:hAnsi="Times New Roman"/>
                <w:color w:val="000000"/>
                <w:sz w:val="18"/>
                <w:szCs w:val="18"/>
              </w:rPr>
              <w:t>444- 456</w:t>
            </w:r>
            <w:r>
              <w:rPr>
                <w:rFonts w:ascii="Times New Roman" w:eastAsia="宋体" w:hAnsi="Times New Roman"/>
                <w:color w:val="000000"/>
                <w:sz w:val="18"/>
                <w:szCs w:val="18"/>
              </w:rPr>
              <w:t>页</w:t>
            </w:r>
          </w:p>
        </w:tc>
        <w:tc>
          <w:tcPr>
            <w:tcW w:w="1007" w:type="dxa"/>
            <w:vAlign w:val="center"/>
          </w:tcPr>
          <w:p w14:paraId="2399669F"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Times New Roman" w:eastAsia="宋体" w:hAnsi="Times New Roman"/>
                <w:color w:val="000000"/>
                <w:sz w:val="18"/>
                <w:szCs w:val="18"/>
              </w:rPr>
              <w:t>2021-04-15</w:t>
            </w:r>
          </w:p>
        </w:tc>
        <w:tc>
          <w:tcPr>
            <w:tcW w:w="457" w:type="dxa"/>
            <w:vAlign w:val="center"/>
          </w:tcPr>
          <w:p w14:paraId="4F029DEE"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Times New Roman" w:eastAsia="宋体" w:hAnsi="Times New Roman"/>
                <w:color w:val="000000"/>
                <w:sz w:val="18"/>
                <w:szCs w:val="18"/>
              </w:rPr>
              <w:t>杨忠</w:t>
            </w:r>
          </w:p>
        </w:tc>
        <w:tc>
          <w:tcPr>
            <w:tcW w:w="521" w:type="dxa"/>
            <w:vAlign w:val="center"/>
          </w:tcPr>
          <w:p w14:paraId="327187D5"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Times New Roman" w:eastAsia="宋体" w:hAnsi="Times New Roman"/>
                <w:color w:val="000000"/>
                <w:sz w:val="18"/>
                <w:szCs w:val="18"/>
              </w:rPr>
              <w:t>张钊</w:t>
            </w:r>
          </w:p>
        </w:tc>
        <w:tc>
          <w:tcPr>
            <w:tcW w:w="1108" w:type="dxa"/>
            <w:vAlign w:val="center"/>
          </w:tcPr>
          <w:p w14:paraId="4874BE16"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Times New Roman" w:eastAsia="宋体" w:hAnsi="Times New Roman"/>
                <w:color w:val="000000"/>
                <w:sz w:val="18"/>
                <w:szCs w:val="18"/>
              </w:rPr>
              <w:t>张钊，杨忠，段雨潇，廖禄伟，卢凯文，张秋雁</w:t>
            </w:r>
          </w:p>
        </w:tc>
        <w:tc>
          <w:tcPr>
            <w:tcW w:w="318" w:type="dxa"/>
            <w:vAlign w:val="center"/>
          </w:tcPr>
          <w:p w14:paraId="41AD2550"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Times New Roman" w:eastAsia="宋体" w:hAnsi="Times New Roman"/>
                <w:color w:val="000000"/>
                <w:sz w:val="18"/>
                <w:szCs w:val="18"/>
              </w:rPr>
              <w:t>42</w:t>
            </w:r>
          </w:p>
        </w:tc>
        <w:tc>
          <w:tcPr>
            <w:tcW w:w="532" w:type="dxa"/>
            <w:vAlign w:val="center"/>
          </w:tcPr>
          <w:p w14:paraId="2A7D474E"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Times New Roman" w:eastAsia="宋体" w:hAnsi="Times New Roman"/>
                <w:color w:val="000000"/>
                <w:sz w:val="18"/>
                <w:szCs w:val="18"/>
              </w:rPr>
              <w:t>EI</w:t>
            </w:r>
          </w:p>
        </w:tc>
        <w:tc>
          <w:tcPr>
            <w:tcW w:w="475" w:type="dxa"/>
            <w:vAlign w:val="center"/>
          </w:tcPr>
          <w:p w14:paraId="23253BA0"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Times New Roman" w:eastAsia="宋体" w:hAnsi="Times New Roman"/>
                <w:color w:val="000000"/>
                <w:sz w:val="18"/>
                <w:szCs w:val="18"/>
              </w:rPr>
              <w:t>否</w:t>
            </w:r>
          </w:p>
        </w:tc>
      </w:tr>
      <w:tr w:rsidR="00000000" w14:paraId="3E5EDF75" w14:textId="77777777">
        <w:trPr>
          <w:trHeight w:val="1491"/>
          <w:jc w:val="center"/>
        </w:trPr>
        <w:tc>
          <w:tcPr>
            <w:tcW w:w="419" w:type="dxa"/>
            <w:vAlign w:val="center"/>
          </w:tcPr>
          <w:p w14:paraId="07CE997E"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5</w:t>
            </w:r>
          </w:p>
        </w:tc>
        <w:tc>
          <w:tcPr>
            <w:tcW w:w="2538" w:type="dxa"/>
            <w:vAlign w:val="center"/>
          </w:tcPr>
          <w:p w14:paraId="1BE33857"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基于阻抗自适应调整的输电线路取能装置稳定取能方法/中国电机工程学报/樊绍胜，钟洪亮，岳舟</w:t>
            </w:r>
          </w:p>
        </w:tc>
        <w:tc>
          <w:tcPr>
            <w:tcW w:w="951" w:type="dxa"/>
            <w:vAlign w:val="center"/>
          </w:tcPr>
          <w:p w14:paraId="76F5129B"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2022年42卷14期5348- 5360页</w:t>
            </w:r>
          </w:p>
        </w:tc>
        <w:tc>
          <w:tcPr>
            <w:tcW w:w="1007" w:type="dxa"/>
            <w:vAlign w:val="center"/>
          </w:tcPr>
          <w:p w14:paraId="32D7BC92"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2022-07-20</w:t>
            </w:r>
          </w:p>
        </w:tc>
        <w:tc>
          <w:tcPr>
            <w:tcW w:w="457" w:type="dxa"/>
            <w:vAlign w:val="center"/>
          </w:tcPr>
          <w:p w14:paraId="1969F50C"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sz w:val="18"/>
                <w:szCs w:val="18"/>
                <w:lang w:bidi="ar"/>
              </w:rPr>
              <w:t>樊绍胜</w:t>
            </w:r>
          </w:p>
        </w:tc>
        <w:tc>
          <w:tcPr>
            <w:tcW w:w="521" w:type="dxa"/>
            <w:vAlign w:val="center"/>
          </w:tcPr>
          <w:p w14:paraId="10EA9631"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sz w:val="18"/>
                <w:szCs w:val="18"/>
                <w:lang w:bidi="ar"/>
              </w:rPr>
              <w:t>樊绍胜</w:t>
            </w:r>
          </w:p>
        </w:tc>
        <w:tc>
          <w:tcPr>
            <w:tcW w:w="1108" w:type="dxa"/>
            <w:vAlign w:val="center"/>
          </w:tcPr>
          <w:p w14:paraId="12909E8F"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樊绍胜，钟洪亮，岳舟</w:t>
            </w:r>
          </w:p>
        </w:tc>
        <w:tc>
          <w:tcPr>
            <w:tcW w:w="318" w:type="dxa"/>
            <w:vAlign w:val="center"/>
          </w:tcPr>
          <w:p w14:paraId="511F95BC"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17</w:t>
            </w:r>
          </w:p>
        </w:tc>
        <w:tc>
          <w:tcPr>
            <w:tcW w:w="532" w:type="dxa"/>
            <w:vAlign w:val="center"/>
          </w:tcPr>
          <w:p w14:paraId="43C03991"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EI</w:t>
            </w:r>
          </w:p>
        </w:tc>
        <w:tc>
          <w:tcPr>
            <w:tcW w:w="475" w:type="dxa"/>
            <w:vAlign w:val="center"/>
          </w:tcPr>
          <w:p w14:paraId="406D5B93"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否</w:t>
            </w:r>
          </w:p>
        </w:tc>
      </w:tr>
      <w:tr w:rsidR="00000000" w14:paraId="3C6B458E" w14:textId="77777777">
        <w:trPr>
          <w:trHeight w:val="1491"/>
          <w:jc w:val="center"/>
        </w:trPr>
        <w:tc>
          <w:tcPr>
            <w:tcW w:w="419" w:type="dxa"/>
            <w:vAlign w:val="center"/>
          </w:tcPr>
          <w:p w14:paraId="58AF692A"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6</w:t>
            </w:r>
          </w:p>
        </w:tc>
        <w:tc>
          <w:tcPr>
            <w:tcW w:w="2538" w:type="dxa"/>
            <w:vAlign w:val="center"/>
          </w:tcPr>
          <w:p w14:paraId="5C624C0B"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基于图像增强与深度学习的变电设备红外热像识别方法/中国电机工程学报/谭宇璇，樊绍胜</w:t>
            </w:r>
          </w:p>
        </w:tc>
        <w:tc>
          <w:tcPr>
            <w:tcW w:w="951" w:type="dxa"/>
            <w:vAlign w:val="bottom"/>
          </w:tcPr>
          <w:p w14:paraId="420C2F64"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2021年41卷23期7990-7998页</w:t>
            </w:r>
          </w:p>
          <w:p w14:paraId="6882F0A8"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p>
        </w:tc>
        <w:tc>
          <w:tcPr>
            <w:tcW w:w="1007" w:type="dxa"/>
            <w:vAlign w:val="center"/>
          </w:tcPr>
          <w:p w14:paraId="02575B5D"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2021-12-05</w:t>
            </w:r>
          </w:p>
        </w:tc>
        <w:tc>
          <w:tcPr>
            <w:tcW w:w="457" w:type="dxa"/>
            <w:vAlign w:val="center"/>
          </w:tcPr>
          <w:p w14:paraId="6C58BBB3"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樊绍胜</w:t>
            </w:r>
          </w:p>
        </w:tc>
        <w:tc>
          <w:tcPr>
            <w:tcW w:w="521" w:type="dxa"/>
            <w:vAlign w:val="center"/>
          </w:tcPr>
          <w:p w14:paraId="2325B5B9"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谭宇璇</w:t>
            </w:r>
          </w:p>
        </w:tc>
        <w:tc>
          <w:tcPr>
            <w:tcW w:w="1108" w:type="dxa"/>
            <w:vAlign w:val="center"/>
          </w:tcPr>
          <w:p w14:paraId="78B92FC7"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谭宇璇，樊绍胜</w:t>
            </w:r>
          </w:p>
        </w:tc>
        <w:tc>
          <w:tcPr>
            <w:tcW w:w="318" w:type="dxa"/>
            <w:vAlign w:val="center"/>
          </w:tcPr>
          <w:p w14:paraId="736AE09F"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64</w:t>
            </w:r>
          </w:p>
        </w:tc>
        <w:tc>
          <w:tcPr>
            <w:tcW w:w="532" w:type="dxa"/>
            <w:vAlign w:val="center"/>
          </w:tcPr>
          <w:p w14:paraId="6638335D"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EI</w:t>
            </w:r>
          </w:p>
        </w:tc>
        <w:tc>
          <w:tcPr>
            <w:tcW w:w="475" w:type="dxa"/>
            <w:vAlign w:val="center"/>
          </w:tcPr>
          <w:p w14:paraId="15175D84"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否</w:t>
            </w:r>
          </w:p>
        </w:tc>
      </w:tr>
      <w:tr w:rsidR="00000000" w14:paraId="7281E4AD" w14:textId="77777777">
        <w:trPr>
          <w:trHeight w:val="1491"/>
          <w:jc w:val="center"/>
        </w:trPr>
        <w:tc>
          <w:tcPr>
            <w:tcW w:w="419" w:type="dxa"/>
            <w:vAlign w:val="center"/>
          </w:tcPr>
          <w:p w14:paraId="7A581FB1"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7</w:t>
            </w:r>
          </w:p>
        </w:tc>
        <w:tc>
          <w:tcPr>
            <w:tcW w:w="2538" w:type="dxa"/>
            <w:vAlign w:val="center"/>
          </w:tcPr>
          <w:p w14:paraId="21C4B19A"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基于多元线性回归法的配电网导线剥皮控制方法/电力学报/张秋雁，李 权，陈 宇，李华鹏，樊绍胜</w:t>
            </w:r>
          </w:p>
        </w:tc>
        <w:tc>
          <w:tcPr>
            <w:tcW w:w="951" w:type="dxa"/>
            <w:vAlign w:val="center"/>
          </w:tcPr>
          <w:p w14:paraId="11DE34CB"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2024年 39卷1期</w:t>
            </w:r>
          </w:p>
          <w:p w14:paraId="149C0D0A"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 xml:space="preserve">52-63页 </w:t>
            </w:r>
          </w:p>
        </w:tc>
        <w:tc>
          <w:tcPr>
            <w:tcW w:w="1007" w:type="dxa"/>
            <w:vAlign w:val="center"/>
          </w:tcPr>
          <w:p w14:paraId="41AD0270"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2024 -02-25</w:t>
            </w:r>
          </w:p>
        </w:tc>
        <w:tc>
          <w:tcPr>
            <w:tcW w:w="457" w:type="dxa"/>
            <w:vAlign w:val="center"/>
          </w:tcPr>
          <w:p w14:paraId="2543594E"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张秋雁</w:t>
            </w:r>
          </w:p>
        </w:tc>
        <w:tc>
          <w:tcPr>
            <w:tcW w:w="521" w:type="dxa"/>
            <w:vAlign w:val="center"/>
          </w:tcPr>
          <w:p w14:paraId="23C5DE47"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李权</w:t>
            </w:r>
          </w:p>
        </w:tc>
        <w:tc>
          <w:tcPr>
            <w:tcW w:w="1108" w:type="dxa"/>
            <w:vAlign w:val="center"/>
          </w:tcPr>
          <w:p w14:paraId="78ED1491"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张秋雁，李 权，陈 宇，李华鹏，樊绍胜</w:t>
            </w:r>
          </w:p>
        </w:tc>
        <w:tc>
          <w:tcPr>
            <w:tcW w:w="318" w:type="dxa"/>
            <w:vAlign w:val="center"/>
          </w:tcPr>
          <w:p w14:paraId="3A3B0985"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16</w:t>
            </w:r>
          </w:p>
        </w:tc>
        <w:tc>
          <w:tcPr>
            <w:tcW w:w="532" w:type="dxa"/>
            <w:vAlign w:val="center"/>
          </w:tcPr>
          <w:p w14:paraId="05E8FD20"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北大核心</w:t>
            </w:r>
          </w:p>
        </w:tc>
        <w:tc>
          <w:tcPr>
            <w:tcW w:w="475" w:type="dxa"/>
            <w:vAlign w:val="center"/>
          </w:tcPr>
          <w:p w14:paraId="564364E1"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否</w:t>
            </w:r>
          </w:p>
        </w:tc>
      </w:tr>
      <w:tr w:rsidR="00000000" w14:paraId="6FD546F2" w14:textId="77777777">
        <w:trPr>
          <w:trHeight w:val="1491"/>
          <w:jc w:val="center"/>
        </w:trPr>
        <w:tc>
          <w:tcPr>
            <w:tcW w:w="419" w:type="dxa"/>
            <w:vAlign w:val="center"/>
          </w:tcPr>
          <w:p w14:paraId="7C2EB1FC"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8</w:t>
            </w:r>
          </w:p>
        </w:tc>
        <w:tc>
          <w:tcPr>
            <w:tcW w:w="2538" w:type="dxa"/>
            <w:vAlign w:val="center"/>
          </w:tcPr>
          <w:p w14:paraId="266F1B8A"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新型多旋翼作业型空中机器人自抗扰控制理论与应用/控制理论与应用/许昌亮，杨忠，姜遇红，徐浩，周东升，廖禄伟，张秋雁</w:t>
            </w:r>
          </w:p>
        </w:tc>
        <w:tc>
          <w:tcPr>
            <w:tcW w:w="951" w:type="dxa"/>
            <w:vAlign w:val="center"/>
          </w:tcPr>
          <w:p w14:paraId="0F8054E1"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2022年39卷4期</w:t>
            </w:r>
          </w:p>
          <w:p w14:paraId="4944E3C0"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581-592页</w:t>
            </w:r>
          </w:p>
        </w:tc>
        <w:tc>
          <w:tcPr>
            <w:tcW w:w="1007" w:type="dxa"/>
            <w:vAlign w:val="center"/>
          </w:tcPr>
          <w:p w14:paraId="72E21670"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2022-04-25</w:t>
            </w:r>
          </w:p>
        </w:tc>
        <w:tc>
          <w:tcPr>
            <w:tcW w:w="457" w:type="dxa"/>
            <w:vAlign w:val="center"/>
          </w:tcPr>
          <w:p w14:paraId="6683B0C9"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杨忠</w:t>
            </w:r>
          </w:p>
        </w:tc>
        <w:tc>
          <w:tcPr>
            <w:tcW w:w="521" w:type="dxa"/>
            <w:vAlign w:val="center"/>
          </w:tcPr>
          <w:p w14:paraId="6521F0A6"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许昌亮</w:t>
            </w:r>
          </w:p>
        </w:tc>
        <w:tc>
          <w:tcPr>
            <w:tcW w:w="1108" w:type="dxa"/>
            <w:vAlign w:val="center"/>
          </w:tcPr>
          <w:p w14:paraId="621A0424"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许昌亮，杨忠，姜遇红，徐浩，周东升，廖禄伟，张秋雁</w:t>
            </w:r>
          </w:p>
        </w:tc>
        <w:tc>
          <w:tcPr>
            <w:tcW w:w="318" w:type="dxa"/>
            <w:vAlign w:val="center"/>
          </w:tcPr>
          <w:p w14:paraId="1B1DD23D"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52</w:t>
            </w:r>
          </w:p>
        </w:tc>
        <w:tc>
          <w:tcPr>
            <w:tcW w:w="532" w:type="dxa"/>
            <w:vAlign w:val="center"/>
          </w:tcPr>
          <w:p w14:paraId="62173CFC"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kern w:val="2"/>
                <w:sz w:val="18"/>
                <w:szCs w:val="18"/>
              </w:rPr>
              <w:t>EI</w:t>
            </w:r>
          </w:p>
        </w:tc>
        <w:tc>
          <w:tcPr>
            <w:tcW w:w="475" w:type="dxa"/>
            <w:vAlign w:val="center"/>
          </w:tcPr>
          <w:p w14:paraId="308B6CAF"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否</w:t>
            </w:r>
          </w:p>
        </w:tc>
      </w:tr>
      <w:tr w:rsidR="00000000" w14:paraId="4222F5BF" w14:textId="77777777">
        <w:trPr>
          <w:trHeight w:val="1491"/>
          <w:jc w:val="center"/>
        </w:trPr>
        <w:tc>
          <w:tcPr>
            <w:tcW w:w="419" w:type="dxa"/>
            <w:vAlign w:val="center"/>
          </w:tcPr>
          <w:p w14:paraId="640F95CB"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lastRenderedPageBreak/>
              <w:t>9</w:t>
            </w:r>
          </w:p>
        </w:tc>
        <w:tc>
          <w:tcPr>
            <w:tcW w:w="2538" w:type="dxa"/>
            <w:vAlign w:val="center"/>
          </w:tcPr>
          <w:p w14:paraId="44F26B88"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带电作业机器人控制机箱电磁防护仿真研究/电力科学与技术学报/雷霆，钟力强，王柯，文艺，樊绍胜</w:t>
            </w:r>
          </w:p>
        </w:tc>
        <w:tc>
          <w:tcPr>
            <w:tcW w:w="951" w:type="dxa"/>
            <w:vAlign w:val="center"/>
          </w:tcPr>
          <w:p w14:paraId="231411A1"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2024年39卷6期</w:t>
            </w:r>
          </w:p>
          <w:p w14:paraId="53F5236E"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131-140页</w:t>
            </w:r>
          </w:p>
        </w:tc>
        <w:tc>
          <w:tcPr>
            <w:tcW w:w="1007" w:type="dxa"/>
            <w:vAlign w:val="center"/>
          </w:tcPr>
          <w:p w14:paraId="7E5D19E9"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2024-11-25</w:t>
            </w:r>
          </w:p>
        </w:tc>
        <w:tc>
          <w:tcPr>
            <w:tcW w:w="457" w:type="dxa"/>
            <w:vAlign w:val="center"/>
          </w:tcPr>
          <w:p w14:paraId="54B7EF83"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樊绍胜</w:t>
            </w:r>
          </w:p>
        </w:tc>
        <w:tc>
          <w:tcPr>
            <w:tcW w:w="521" w:type="dxa"/>
            <w:vAlign w:val="center"/>
          </w:tcPr>
          <w:p w14:paraId="2F6C55C6"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雷霆</w:t>
            </w:r>
          </w:p>
        </w:tc>
        <w:tc>
          <w:tcPr>
            <w:tcW w:w="1108" w:type="dxa"/>
            <w:vAlign w:val="center"/>
          </w:tcPr>
          <w:p w14:paraId="6A2356F5"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lang w:bidi="ar"/>
              </w:rPr>
              <w:t>雷霆，钟力强，王柯，文艺，樊绍胜</w:t>
            </w:r>
          </w:p>
        </w:tc>
        <w:tc>
          <w:tcPr>
            <w:tcW w:w="318" w:type="dxa"/>
            <w:vAlign w:val="center"/>
          </w:tcPr>
          <w:p w14:paraId="68CBE086"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21</w:t>
            </w:r>
          </w:p>
        </w:tc>
        <w:tc>
          <w:tcPr>
            <w:tcW w:w="532" w:type="dxa"/>
            <w:vAlign w:val="center"/>
          </w:tcPr>
          <w:p w14:paraId="7071679E"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kern w:val="2"/>
                <w:sz w:val="18"/>
                <w:szCs w:val="18"/>
              </w:rPr>
              <w:t>北大核心</w:t>
            </w:r>
          </w:p>
        </w:tc>
        <w:tc>
          <w:tcPr>
            <w:tcW w:w="475" w:type="dxa"/>
            <w:vAlign w:val="center"/>
          </w:tcPr>
          <w:p w14:paraId="49A10AAA"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否</w:t>
            </w:r>
          </w:p>
        </w:tc>
      </w:tr>
      <w:tr w:rsidR="00000000" w14:paraId="1BA2315E" w14:textId="77777777">
        <w:trPr>
          <w:trHeight w:val="1491"/>
          <w:jc w:val="center"/>
        </w:trPr>
        <w:tc>
          <w:tcPr>
            <w:tcW w:w="419" w:type="dxa"/>
            <w:vAlign w:val="center"/>
          </w:tcPr>
          <w:p w14:paraId="523A7FFF"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10</w:t>
            </w:r>
          </w:p>
        </w:tc>
        <w:tc>
          <w:tcPr>
            <w:tcW w:w="2538" w:type="dxa"/>
            <w:vAlign w:val="center"/>
          </w:tcPr>
          <w:p w14:paraId="294D2AC9"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rPr>
              <w:t>输电线路无人机-机器人联合作业系统的电磁兼容分析与防护设计/电力学报/刘逸凡，王旭红，樊绍胜</w:t>
            </w:r>
          </w:p>
        </w:tc>
        <w:tc>
          <w:tcPr>
            <w:tcW w:w="951" w:type="dxa"/>
            <w:vAlign w:val="center"/>
          </w:tcPr>
          <w:p w14:paraId="106F2FFF"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2024年39卷4期</w:t>
            </w:r>
          </w:p>
          <w:p w14:paraId="14910E59"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336-347页</w:t>
            </w:r>
          </w:p>
        </w:tc>
        <w:tc>
          <w:tcPr>
            <w:tcW w:w="1007" w:type="dxa"/>
            <w:vAlign w:val="center"/>
          </w:tcPr>
          <w:p w14:paraId="1BE03577"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2024-08-25</w:t>
            </w:r>
          </w:p>
        </w:tc>
        <w:tc>
          <w:tcPr>
            <w:tcW w:w="457" w:type="dxa"/>
            <w:vAlign w:val="center"/>
          </w:tcPr>
          <w:p w14:paraId="036FD480"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王旭红</w:t>
            </w:r>
          </w:p>
        </w:tc>
        <w:tc>
          <w:tcPr>
            <w:tcW w:w="521" w:type="dxa"/>
            <w:vAlign w:val="center"/>
          </w:tcPr>
          <w:p w14:paraId="7437E3CD"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刘逸凡</w:t>
            </w:r>
          </w:p>
        </w:tc>
        <w:tc>
          <w:tcPr>
            <w:tcW w:w="1108" w:type="dxa"/>
            <w:vAlign w:val="center"/>
          </w:tcPr>
          <w:p w14:paraId="1F2B1D3F" w14:textId="77777777" w:rsidR="00000000" w:rsidRDefault="00000000">
            <w:pPr>
              <w:pStyle w:val="ab"/>
              <w:adjustRightInd w:val="0"/>
              <w:spacing w:line="240" w:lineRule="auto"/>
              <w:ind w:firstLineChars="0" w:firstLine="0"/>
              <w:jc w:val="center"/>
              <w:outlineLvl w:val="1"/>
              <w:rPr>
                <w:rFonts w:ascii="等线" w:cs="等线" w:hint="eastAsia"/>
                <w:sz w:val="18"/>
                <w:szCs w:val="18"/>
                <w:lang w:bidi="ar"/>
              </w:rPr>
            </w:pPr>
            <w:r>
              <w:rPr>
                <w:rFonts w:ascii="等线" w:cs="等线" w:hint="eastAsia"/>
                <w:sz w:val="18"/>
                <w:szCs w:val="18"/>
              </w:rPr>
              <w:t>刘逸凡，王旭红，樊绍胜</w:t>
            </w:r>
          </w:p>
        </w:tc>
        <w:tc>
          <w:tcPr>
            <w:tcW w:w="318" w:type="dxa"/>
            <w:vAlign w:val="center"/>
          </w:tcPr>
          <w:p w14:paraId="540DB168"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28</w:t>
            </w:r>
          </w:p>
        </w:tc>
        <w:tc>
          <w:tcPr>
            <w:tcW w:w="532" w:type="dxa"/>
            <w:vAlign w:val="center"/>
          </w:tcPr>
          <w:p w14:paraId="2C5BD37A"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北大核心</w:t>
            </w:r>
          </w:p>
        </w:tc>
        <w:tc>
          <w:tcPr>
            <w:tcW w:w="475" w:type="dxa"/>
            <w:vAlign w:val="center"/>
          </w:tcPr>
          <w:p w14:paraId="59CCA9FD"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否</w:t>
            </w:r>
          </w:p>
        </w:tc>
      </w:tr>
      <w:tr w:rsidR="00000000" w14:paraId="686A51C0" w14:textId="77777777">
        <w:trPr>
          <w:trHeight w:val="1491"/>
          <w:jc w:val="center"/>
        </w:trPr>
        <w:tc>
          <w:tcPr>
            <w:tcW w:w="419" w:type="dxa"/>
            <w:vAlign w:val="center"/>
          </w:tcPr>
          <w:p w14:paraId="384CB08D"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11</w:t>
            </w:r>
          </w:p>
        </w:tc>
        <w:tc>
          <w:tcPr>
            <w:tcW w:w="2538" w:type="dxa"/>
            <w:vAlign w:val="center"/>
          </w:tcPr>
          <w:p w14:paraId="711DDD0C" w14:textId="77777777" w:rsidR="00000000" w:rsidRDefault="00000000">
            <w:pPr>
              <w:pStyle w:val="ab"/>
              <w:adjustRightInd w:val="0"/>
              <w:spacing w:line="240" w:lineRule="auto"/>
              <w:ind w:firstLineChars="0" w:firstLine="0"/>
              <w:jc w:val="center"/>
              <w:outlineLvl w:val="1"/>
              <w:rPr>
                <w:rFonts w:ascii="等线" w:cs="等线" w:hint="eastAsia"/>
                <w:sz w:val="18"/>
                <w:szCs w:val="18"/>
              </w:rPr>
            </w:pPr>
            <w:r>
              <w:rPr>
                <w:rFonts w:ascii="等线" w:cs="等线" w:hint="eastAsia"/>
                <w:sz w:val="18"/>
                <w:szCs w:val="18"/>
              </w:rPr>
              <w:t>绝缘梯式配网搭接引流线机器人的作业控制方法研究/电力学报/李方舟，樊绍胜</w:t>
            </w:r>
          </w:p>
        </w:tc>
        <w:tc>
          <w:tcPr>
            <w:tcW w:w="951" w:type="dxa"/>
            <w:vAlign w:val="center"/>
          </w:tcPr>
          <w:p w14:paraId="21B60EAC"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2024年4期</w:t>
            </w:r>
          </w:p>
          <w:p w14:paraId="605D92F5"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292-308页</w:t>
            </w:r>
          </w:p>
        </w:tc>
        <w:tc>
          <w:tcPr>
            <w:tcW w:w="1007" w:type="dxa"/>
            <w:vAlign w:val="center"/>
          </w:tcPr>
          <w:p w14:paraId="00DB9CDF"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2024-08-25</w:t>
            </w:r>
          </w:p>
        </w:tc>
        <w:tc>
          <w:tcPr>
            <w:tcW w:w="457" w:type="dxa"/>
            <w:vAlign w:val="center"/>
          </w:tcPr>
          <w:p w14:paraId="041DBEA7"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sz w:val="18"/>
                <w:szCs w:val="18"/>
              </w:rPr>
              <w:t>樊绍胜</w:t>
            </w:r>
          </w:p>
        </w:tc>
        <w:tc>
          <w:tcPr>
            <w:tcW w:w="521" w:type="dxa"/>
            <w:vAlign w:val="center"/>
          </w:tcPr>
          <w:p w14:paraId="0427C385" w14:textId="77777777" w:rsidR="00000000" w:rsidRDefault="00000000">
            <w:pPr>
              <w:pStyle w:val="ab"/>
              <w:adjustRightInd w:val="0"/>
              <w:spacing w:line="240" w:lineRule="auto"/>
              <w:ind w:firstLineChars="0" w:firstLine="0"/>
              <w:jc w:val="center"/>
              <w:outlineLvl w:val="1"/>
              <w:rPr>
                <w:rFonts w:ascii="等线" w:cs="等线" w:hint="eastAsia"/>
                <w:sz w:val="18"/>
                <w:szCs w:val="18"/>
              </w:rPr>
            </w:pPr>
            <w:r>
              <w:rPr>
                <w:rFonts w:ascii="等线" w:cs="等线" w:hint="eastAsia"/>
                <w:sz w:val="18"/>
                <w:szCs w:val="18"/>
              </w:rPr>
              <w:t>李方舟</w:t>
            </w:r>
          </w:p>
        </w:tc>
        <w:tc>
          <w:tcPr>
            <w:tcW w:w="1108" w:type="dxa"/>
            <w:vAlign w:val="center"/>
          </w:tcPr>
          <w:p w14:paraId="048482CB" w14:textId="77777777" w:rsidR="00000000" w:rsidRDefault="00000000">
            <w:pPr>
              <w:pStyle w:val="ab"/>
              <w:adjustRightInd w:val="0"/>
              <w:spacing w:line="240" w:lineRule="auto"/>
              <w:ind w:firstLineChars="0" w:firstLine="0"/>
              <w:jc w:val="center"/>
              <w:outlineLvl w:val="1"/>
              <w:rPr>
                <w:rFonts w:ascii="等线" w:cs="等线" w:hint="eastAsia"/>
                <w:sz w:val="18"/>
                <w:szCs w:val="18"/>
              </w:rPr>
            </w:pPr>
            <w:r>
              <w:rPr>
                <w:rFonts w:ascii="等线" w:cs="等线" w:hint="eastAsia"/>
                <w:sz w:val="18"/>
                <w:szCs w:val="18"/>
              </w:rPr>
              <w:t>李方舟，樊绍胜</w:t>
            </w:r>
          </w:p>
        </w:tc>
        <w:tc>
          <w:tcPr>
            <w:tcW w:w="318" w:type="dxa"/>
            <w:vAlign w:val="center"/>
          </w:tcPr>
          <w:p w14:paraId="6A9A6629"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32</w:t>
            </w:r>
          </w:p>
        </w:tc>
        <w:tc>
          <w:tcPr>
            <w:tcW w:w="532" w:type="dxa"/>
            <w:vAlign w:val="center"/>
          </w:tcPr>
          <w:p w14:paraId="404E150C"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北大核心</w:t>
            </w:r>
          </w:p>
        </w:tc>
        <w:tc>
          <w:tcPr>
            <w:tcW w:w="475" w:type="dxa"/>
            <w:vAlign w:val="center"/>
          </w:tcPr>
          <w:p w14:paraId="0E8A3D9C"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否</w:t>
            </w:r>
          </w:p>
        </w:tc>
      </w:tr>
      <w:tr w:rsidR="00000000" w14:paraId="53A123AC" w14:textId="77777777">
        <w:trPr>
          <w:trHeight w:val="1491"/>
          <w:jc w:val="center"/>
        </w:trPr>
        <w:tc>
          <w:tcPr>
            <w:tcW w:w="419" w:type="dxa"/>
            <w:vAlign w:val="center"/>
          </w:tcPr>
          <w:p w14:paraId="51CF28E9"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12</w:t>
            </w:r>
          </w:p>
        </w:tc>
        <w:tc>
          <w:tcPr>
            <w:tcW w:w="2538" w:type="dxa"/>
            <w:vAlign w:val="center"/>
          </w:tcPr>
          <w:p w14:paraId="13615DA5" w14:textId="77777777" w:rsidR="00000000" w:rsidRDefault="00000000">
            <w:pPr>
              <w:pStyle w:val="ab"/>
              <w:adjustRightInd w:val="0"/>
              <w:spacing w:line="240" w:lineRule="auto"/>
              <w:ind w:firstLineChars="0" w:firstLine="0"/>
              <w:jc w:val="center"/>
              <w:outlineLvl w:val="1"/>
              <w:rPr>
                <w:rFonts w:ascii="等线" w:cs="等线" w:hint="eastAsia"/>
                <w:sz w:val="18"/>
                <w:szCs w:val="18"/>
              </w:rPr>
            </w:pPr>
            <w:r>
              <w:rPr>
                <w:rFonts w:ascii="等线" w:cs="等线" w:hint="eastAsia"/>
                <w:sz w:val="18"/>
                <w:szCs w:val="18"/>
              </w:rPr>
              <w:t>悬挂伸缩刀具的树障清理空中机器人飞行控制方法/控制理论与应用/廖禄伟，杨忠，王灿，许昌亮，徐浩，王志永，张秋雁</w:t>
            </w:r>
          </w:p>
        </w:tc>
        <w:tc>
          <w:tcPr>
            <w:tcW w:w="951" w:type="dxa"/>
            <w:vAlign w:val="center"/>
          </w:tcPr>
          <w:p w14:paraId="1952451B"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2023年40卷2期</w:t>
            </w:r>
          </w:p>
          <w:p w14:paraId="0431DF33"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343-353页</w:t>
            </w:r>
          </w:p>
        </w:tc>
        <w:tc>
          <w:tcPr>
            <w:tcW w:w="1007" w:type="dxa"/>
            <w:vAlign w:val="center"/>
          </w:tcPr>
          <w:p w14:paraId="084C5876"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2023-02-25</w:t>
            </w:r>
          </w:p>
        </w:tc>
        <w:tc>
          <w:tcPr>
            <w:tcW w:w="457" w:type="dxa"/>
            <w:vAlign w:val="center"/>
          </w:tcPr>
          <w:p w14:paraId="73EA4B6E"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杨忠</w:t>
            </w:r>
          </w:p>
        </w:tc>
        <w:tc>
          <w:tcPr>
            <w:tcW w:w="521" w:type="dxa"/>
            <w:vAlign w:val="center"/>
          </w:tcPr>
          <w:p w14:paraId="7E5CAD5F"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sz w:val="18"/>
                <w:szCs w:val="18"/>
              </w:rPr>
              <w:t>廖禄伟</w:t>
            </w:r>
          </w:p>
        </w:tc>
        <w:tc>
          <w:tcPr>
            <w:tcW w:w="1108" w:type="dxa"/>
            <w:vAlign w:val="center"/>
          </w:tcPr>
          <w:p w14:paraId="447423CD" w14:textId="77777777" w:rsidR="00000000" w:rsidRDefault="00000000">
            <w:pPr>
              <w:pStyle w:val="ab"/>
              <w:adjustRightInd w:val="0"/>
              <w:spacing w:line="240" w:lineRule="auto"/>
              <w:ind w:firstLineChars="0" w:firstLine="0"/>
              <w:jc w:val="center"/>
              <w:outlineLvl w:val="1"/>
              <w:rPr>
                <w:rFonts w:ascii="等线" w:cs="等线" w:hint="eastAsia"/>
                <w:sz w:val="18"/>
                <w:szCs w:val="18"/>
              </w:rPr>
            </w:pPr>
            <w:r>
              <w:rPr>
                <w:rFonts w:ascii="等线" w:cs="等线" w:hint="eastAsia"/>
                <w:sz w:val="18"/>
                <w:szCs w:val="18"/>
              </w:rPr>
              <w:t>廖禄伟，杨忠，王灿，许昌亮，徐浩，王志永，张秋雁</w:t>
            </w:r>
          </w:p>
        </w:tc>
        <w:tc>
          <w:tcPr>
            <w:tcW w:w="318" w:type="dxa"/>
            <w:vAlign w:val="center"/>
          </w:tcPr>
          <w:p w14:paraId="368E46EA"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36</w:t>
            </w:r>
          </w:p>
        </w:tc>
        <w:tc>
          <w:tcPr>
            <w:tcW w:w="532" w:type="dxa"/>
            <w:vAlign w:val="center"/>
          </w:tcPr>
          <w:p w14:paraId="0B4357E0"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EI</w:t>
            </w:r>
          </w:p>
        </w:tc>
        <w:tc>
          <w:tcPr>
            <w:tcW w:w="475" w:type="dxa"/>
            <w:vAlign w:val="center"/>
          </w:tcPr>
          <w:p w14:paraId="318EF030"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等线" w:cs="等线" w:hint="eastAsia"/>
                <w:kern w:val="2"/>
                <w:sz w:val="18"/>
                <w:szCs w:val="18"/>
              </w:rPr>
              <w:t>否</w:t>
            </w:r>
          </w:p>
        </w:tc>
      </w:tr>
      <w:tr w:rsidR="00000000" w14:paraId="07E6EEF8" w14:textId="77777777">
        <w:trPr>
          <w:trHeight w:val="1491"/>
          <w:jc w:val="center"/>
        </w:trPr>
        <w:tc>
          <w:tcPr>
            <w:tcW w:w="419" w:type="dxa"/>
            <w:vAlign w:val="center"/>
          </w:tcPr>
          <w:p w14:paraId="67E26D33" w14:textId="77777777" w:rsidR="00000000" w:rsidRDefault="00000000">
            <w:pPr>
              <w:pStyle w:val="ab"/>
              <w:adjustRightInd w:val="0"/>
              <w:spacing w:line="240" w:lineRule="auto"/>
              <w:ind w:firstLineChars="0" w:firstLine="0"/>
              <w:jc w:val="center"/>
              <w:outlineLvl w:val="1"/>
              <w:rPr>
                <w:rFonts w:ascii="Times New Roman" w:eastAsia="宋体" w:hAnsi="Times New Roman"/>
                <w:kern w:val="2"/>
                <w:sz w:val="18"/>
                <w:szCs w:val="18"/>
              </w:rPr>
            </w:pPr>
            <w:r>
              <w:rPr>
                <w:rFonts w:ascii="Times New Roman" w:eastAsia="宋体" w:hAnsi="Times New Roman" w:hint="eastAsia"/>
                <w:kern w:val="2"/>
                <w:sz w:val="18"/>
                <w:szCs w:val="18"/>
              </w:rPr>
              <w:t>13</w:t>
            </w:r>
          </w:p>
        </w:tc>
        <w:tc>
          <w:tcPr>
            <w:tcW w:w="2538" w:type="dxa"/>
            <w:vAlign w:val="center"/>
          </w:tcPr>
          <w:p w14:paraId="7484370F"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hyperlink r:id="rId4" w:tgtFrame="https://kns.cnki.net/kns8s/defaultresult/_blank" w:history="1">
              <w:r>
                <w:rPr>
                  <w:rFonts w:ascii="Times New Roman" w:eastAsia="宋体" w:hAnsi="Times New Roman"/>
                  <w:color w:val="000000"/>
                  <w:sz w:val="18"/>
                  <w:szCs w:val="18"/>
                </w:rPr>
                <w:t>采用双磁路的电流互感器在线取电方法</w:t>
              </w:r>
            </w:hyperlink>
            <w:r>
              <w:rPr>
                <w:rFonts w:ascii="Times New Roman" w:eastAsia="宋体" w:hAnsi="Times New Roman"/>
                <w:color w:val="000000"/>
                <w:sz w:val="18"/>
                <w:szCs w:val="18"/>
              </w:rPr>
              <w:t>/</w:t>
            </w:r>
            <w:hyperlink r:id="rId5" w:tgtFrame="https://kns.cnki.net/kns8s/defaultresult/_blank" w:history="1">
              <w:r>
                <w:rPr>
                  <w:rFonts w:ascii="Times New Roman" w:eastAsia="宋体" w:hAnsi="Times New Roman"/>
                  <w:color w:val="000000"/>
                  <w:sz w:val="18"/>
                  <w:szCs w:val="18"/>
                </w:rPr>
                <w:t>电力系统自动化</w:t>
              </w:r>
            </w:hyperlink>
            <w:r>
              <w:rPr>
                <w:rFonts w:ascii="Times New Roman" w:eastAsia="宋体" w:hAnsi="Times New Roman"/>
                <w:color w:val="000000"/>
                <w:sz w:val="18"/>
                <w:szCs w:val="18"/>
              </w:rPr>
              <w:t>/</w:t>
            </w:r>
            <w:hyperlink r:id="rId6" w:tgtFrame="https://kns.cnki.net/kns8s/defaultresult/knet" w:history="1">
              <w:r>
                <w:rPr>
                  <w:rFonts w:ascii="Times New Roman" w:eastAsia="宋体" w:hAnsi="Times New Roman"/>
                  <w:color w:val="000000"/>
                  <w:sz w:val="18"/>
                  <w:szCs w:val="18"/>
                </w:rPr>
                <w:t>王旭红</w:t>
              </w:r>
            </w:hyperlink>
            <w:r>
              <w:rPr>
                <w:rFonts w:ascii="Times New Roman" w:eastAsia="宋体" w:hAnsi="Times New Roman"/>
                <w:color w:val="000000"/>
                <w:sz w:val="18"/>
                <w:szCs w:val="18"/>
              </w:rPr>
              <w:t>，</w:t>
            </w:r>
            <w:hyperlink r:id="rId7" w:tgtFrame="https://kns.cnki.net/kns8s/defaultresult/knet" w:history="1">
              <w:r>
                <w:rPr>
                  <w:rFonts w:ascii="Times New Roman" w:eastAsia="宋体" w:hAnsi="Times New Roman"/>
                  <w:color w:val="000000"/>
                  <w:sz w:val="18"/>
                  <w:szCs w:val="18"/>
                </w:rPr>
                <w:t>胡劼睿</w:t>
              </w:r>
            </w:hyperlink>
            <w:r>
              <w:rPr>
                <w:rFonts w:ascii="Times New Roman" w:eastAsia="宋体" w:hAnsi="Times New Roman"/>
                <w:color w:val="000000"/>
                <w:sz w:val="18"/>
                <w:szCs w:val="18"/>
              </w:rPr>
              <w:t>，</w:t>
            </w:r>
            <w:hyperlink r:id="rId8" w:tgtFrame="https://kns.cnki.net/kns8s/defaultresult/knet" w:history="1">
              <w:r>
                <w:rPr>
                  <w:rFonts w:ascii="Times New Roman" w:eastAsia="宋体" w:hAnsi="Times New Roman"/>
                  <w:color w:val="000000"/>
                  <w:sz w:val="18"/>
                  <w:szCs w:val="18"/>
                </w:rPr>
                <w:t>樊绍胜</w:t>
              </w:r>
            </w:hyperlink>
            <w:r>
              <w:rPr>
                <w:rFonts w:ascii="Times New Roman" w:eastAsia="宋体" w:hAnsi="Times New Roman"/>
                <w:color w:val="000000"/>
                <w:sz w:val="18"/>
                <w:szCs w:val="18"/>
              </w:rPr>
              <w:t>，</w:t>
            </w:r>
            <w:hyperlink r:id="rId9" w:tgtFrame="https://kns.cnki.net/kns8s/defaultresult/knet" w:history="1">
              <w:r>
                <w:rPr>
                  <w:rFonts w:ascii="Times New Roman" w:eastAsia="宋体" w:hAnsi="Times New Roman"/>
                  <w:color w:val="000000"/>
                  <w:sz w:val="18"/>
                  <w:szCs w:val="18"/>
                </w:rPr>
                <w:t>尹淋</w:t>
              </w:r>
            </w:hyperlink>
          </w:p>
        </w:tc>
        <w:tc>
          <w:tcPr>
            <w:tcW w:w="951" w:type="dxa"/>
            <w:vAlign w:val="center"/>
          </w:tcPr>
          <w:p w14:paraId="0F412C1E"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2022</w:t>
            </w:r>
            <w:r>
              <w:rPr>
                <w:rFonts w:ascii="Times New Roman" w:eastAsia="宋体" w:hAnsi="Times New Roman"/>
                <w:color w:val="000000"/>
                <w:sz w:val="18"/>
                <w:szCs w:val="18"/>
              </w:rPr>
              <w:t>年</w:t>
            </w:r>
            <w:r>
              <w:rPr>
                <w:rFonts w:ascii="Times New Roman" w:eastAsia="宋体" w:hAnsi="Times New Roman"/>
                <w:color w:val="000000"/>
                <w:sz w:val="18"/>
                <w:szCs w:val="18"/>
              </w:rPr>
              <w:t>44</w:t>
            </w:r>
            <w:r>
              <w:rPr>
                <w:rFonts w:ascii="Times New Roman" w:eastAsia="宋体" w:hAnsi="Times New Roman"/>
                <w:color w:val="000000"/>
                <w:sz w:val="18"/>
                <w:szCs w:val="18"/>
              </w:rPr>
              <w:t>卷</w:t>
            </w:r>
            <w:r>
              <w:rPr>
                <w:rFonts w:ascii="Times New Roman" w:eastAsia="宋体" w:hAnsi="Times New Roman"/>
                <w:color w:val="000000"/>
                <w:sz w:val="18"/>
                <w:szCs w:val="18"/>
              </w:rPr>
              <w:t>187- 194</w:t>
            </w:r>
            <w:r>
              <w:rPr>
                <w:rFonts w:ascii="Times New Roman" w:eastAsia="宋体" w:hAnsi="Times New Roman"/>
                <w:color w:val="000000"/>
                <w:sz w:val="18"/>
                <w:szCs w:val="18"/>
              </w:rPr>
              <w:t>页</w:t>
            </w:r>
          </w:p>
        </w:tc>
        <w:tc>
          <w:tcPr>
            <w:tcW w:w="1007" w:type="dxa"/>
            <w:vAlign w:val="center"/>
          </w:tcPr>
          <w:p w14:paraId="52464381"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2020-02-25</w:t>
            </w:r>
          </w:p>
        </w:tc>
        <w:tc>
          <w:tcPr>
            <w:tcW w:w="457" w:type="dxa"/>
            <w:vAlign w:val="center"/>
          </w:tcPr>
          <w:p w14:paraId="6C988613"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樊绍胜</w:t>
            </w:r>
          </w:p>
        </w:tc>
        <w:tc>
          <w:tcPr>
            <w:tcW w:w="521" w:type="dxa"/>
            <w:vAlign w:val="center"/>
          </w:tcPr>
          <w:p w14:paraId="325C7B6B"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hyperlink r:id="rId10" w:tgtFrame="https://kns.cnki.net/kns8s/defaultresult/knet" w:history="1">
              <w:r>
                <w:rPr>
                  <w:rFonts w:ascii="Times New Roman" w:eastAsia="宋体" w:hAnsi="Times New Roman"/>
                  <w:color w:val="000000"/>
                  <w:sz w:val="18"/>
                  <w:szCs w:val="18"/>
                </w:rPr>
                <w:t>王旭红</w:t>
              </w:r>
            </w:hyperlink>
          </w:p>
        </w:tc>
        <w:tc>
          <w:tcPr>
            <w:tcW w:w="1108" w:type="dxa"/>
            <w:vAlign w:val="center"/>
          </w:tcPr>
          <w:p w14:paraId="20F77CBB"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hyperlink r:id="rId11" w:tgtFrame="https://kns.cnki.net/kns8s/defaultresult/knet" w:history="1">
              <w:r>
                <w:rPr>
                  <w:rFonts w:ascii="Times New Roman" w:eastAsia="宋体" w:hAnsi="Times New Roman"/>
                  <w:color w:val="000000"/>
                  <w:sz w:val="18"/>
                  <w:szCs w:val="18"/>
                </w:rPr>
                <w:t>王旭红</w:t>
              </w:r>
            </w:hyperlink>
            <w:r>
              <w:rPr>
                <w:rFonts w:ascii="Times New Roman" w:eastAsia="宋体" w:hAnsi="Times New Roman"/>
                <w:color w:val="000000"/>
                <w:sz w:val="18"/>
                <w:szCs w:val="18"/>
              </w:rPr>
              <w:t>，</w:t>
            </w:r>
            <w:hyperlink r:id="rId12" w:tgtFrame="https://kns.cnki.net/kns8s/defaultresult/knet" w:history="1">
              <w:r>
                <w:rPr>
                  <w:rFonts w:ascii="Times New Roman" w:eastAsia="宋体" w:hAnsi="Times New Roman"/>
                  <w:color w:val="000000"/>
                  <w:sz w:val="18"/>
                  <w:szCs w:val="18"/>
                </w:rPr>
                <w:t>胡劼睿</w:t>
              </w:r>
            </w:hyperlink>
            <w:r>
              <w:rPr>
                <w:rFonts w:ascii="Times New Roman" w:eastAsia="宋体" w:hAnsi="Times New Roman"/>
                <w:color w:val="000000"/>
                <w:sz w:val="18"/>
                <w:szCs w:val="18"/>
              </w:rPr>
              <w:t>，</w:t>
            </w:r>
            <w:hyperlink r:id="rId13" w:tgtFrame="https://kns.cnki.net/kns8s/defaultresult/knet" w:history="1">
              <w:r>
                <w:rPr>
                  <w:rFonts w:ascii="Times New Roman" w:eastAsia="宋体" w:hAnsi="Times New Roman"/>
                  <w:color w:val="000000"/>
                  <w:sz w:val="18"/>
                  <w:szCs w:val="18"/>
                </w:rPr>
                <w:t>樊绍胜</w:t>
              </w:r>
            </w:hyperlink>
            <w:r>
              <w:rPr>
                <w:rFonts w:ascii="Times New Roman" w:eastAsia="宋体" w:hAnsi="Times New Roman"/>
                <w:color w:val="000000"/>
                <w:sz w:val="18"/>
                <w:szCs w:val="18"/>
              </w:rPr>
              <w:t>，</w:t>
            </w:r>
            <w:hyperlink r:id="rId14" w:tgtFrame="https://kns.cnki.net/kns8s/defaultresult/knet" w:history="1">
              <w:r>
                <w:rPr>
                  <w:rFonts w:ascii="Times New Roman" w:eastAsia="宋体" w:hAnsi="Times New Roman"/>
                  <w:color w:val="000000"/>
                  <w:sz w:val="18"/>
                  <w:szCs w:val="18"/>
                </w:rPr>
                <w:t>尹淋</w:t>
              </w:r>
            </w:hyperlink>
          </w:p>
        </w:tc>
        <w:tc>
          <w:tcPr>
            <w:tcW w:w="318" w:type="dxa"/>
            <w:vAlign w:val="center"/>
          </w:tcPr>
          <w:p w14:paraId="5178E900" w14:textId="77777777" w:rsidR="00000000" w:rsidRDefault="00000000">
            <w:pPr>
              <w:pStyle w:val="ab"/>
              <w:adjustRightInd w:val="0"/>
              <w:spacing w:line="240" w:lineRule="auto"/>
              <w:ind w:firstLineChars="0" w:firstLine="0"/>
              <w:jc w:val="center"/>
              <w:outlineLvl w:val="1"/>
              <w:rPr>
                <w:rFonts w:ascii="Times New Roman" w:eastAsia="宋体" w:hAnsi="Times New Roman" w:hint="eastAsia"/>
                <w:color w:val="000000"/>
                <w:sz w:val="18"/>
                <w:szCs w:val="18"/>
              </w:rPr>
            </w:pPr>
            <w:r>
              <w:rPr>
                <w:rFonts w:ascii="Times New Roman" w:eastAsia="宋体" w:hAnsi="Times New Roman"/>
                <w:color w:val="000000"/>
                <w:sz w:val="18"/>
                <w:szCs w:val="18"/>
              </w:rPr>
              <w:t>31</w:t>
            </w:r>
          </w:p>
        </w:tc>
        <w:tc>
          <w:tcPr>
            <w:tcW w:w="532" w:type="dxa"/>
            <w:vAlign w:val="center"/>
          </w:tcPr>
          <w:p w14:paraId="268F8163"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EI</w:t>
            </w:r>
          </w:p>
        </w:tc>
        <w:tc>
          <w:tcPr>
            <w:tcW w:w="475" w:type="dxa"/>
            <w:vAlign w:val="center"/>
          </w:tcPr>
          <w:p w14:paraId="6A638B61"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否</w:t>
            </w:r>
          </w:p>
        </w:tc>
      </w:tr>
      <w:tr w:rsidR="00000000" w14:paraId="558BC8DA" w14:textId="77777777">
        <w:trPr>
          <w:trHeight w:val="1491"/>
          <w:jc w:val="center"/>
        </w:trPr>
        <w:tc>
          <w:tcPr>
            <w:tcW w:w="419" w:type="dxa"/>
            <w:vAlign w:val="center"/>
          </w:tcPr>
          <w:p w14:paraId="416A54B2" w14:textId="77777777" w:rsidR="00000000" w:rsidRDefault="00000000">
            <w:pPr>
              <w:pStyle w:val="ab"/>
              <w:adjustRightInd w:val="0"/>
              <w:spacing w:line="240" w:lineRule="auto"/>
              <w:ind w:firstLineChars="0" w:firstLine="0"/>
              <w:jc w:val="center"/>
              <w:outlineLvl w:val="1"/>
              <w:rPr>
                <w:rFonts w:ascii="Times New Roman" w:eastAsia="宋体" w:hAnsi="Times New Roman" w:hint="eastAsia"/>
                <w:kern w:val="2"/>
                <w:sz w:val="18"/>
                <w:szCs w:val="18"/>
              </w:rPr>
            </w:pPr>
            <w:r>
              <w:rPr>
                <w:rFonts w:ascii="Times New Roman" w:eastAsia="宋体" w:hAnsi="Times New Roman" w:hint="eastAsia"/>
                <w:kern w:val="2"/>
                <w:sz w:val="18"/>
                <w:szCs w:val="18"/>
              </w:rPr>
              <w:t>14</w:t>
            </w:r>
          </w:p>
        </w:tc>
        <w:tc>
          <w:tcPr>
            <w:tcW w:w="2538" w:type="dxa"/>
            <w:vAlign w:val="center"/>
          </w:tcPr>
          <w:p w14:paraId="273FF7C6"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高压输电线路巡检机器人障碍物识别与定位</w:t>
            </w:r>
            <w:r>
              <w:rPr>
                <w:rFonts w:ascii="Times New Roman" w:eastAsia="宋体" w:hAnsi="Times New Roman"/>
                <w:color w:val="000000"/>
                <w:sz w:val="18"/>
                <w:szCs w:val="18"/>
              </w:rPr>
              <w:t>/</w:t>
            </w:r>
            <w:hyperlink r:id="rId15" w:tgtFrame="https://kns.cnki.net/kcms2/article/_blank" w:history="1">
              <w:r>
                <w:rPr>
                  <w:rFonts w:ascii="Times New Roman" w:eastAsia="宋体" w:hAnsi="Times New Roman"/>
                  <w:color w:val="000000"/>
                  <w:sz w:val="18"/>
                  <w:szCs w:val="18"/>
                </w:rPr>
                <w:t>中国电力</w:t>
              </w:r>
            </w:hyperlink>
            <w:r>
              <w:rPr>
                <w:rFonts w:ascii="Times New Roman" w:eastAsia="宋体" w:hAnsi="Times New Roman"/>
                <w:color w:val="000000"/>
                <w:sz w:val="18"/>
                <w:szCs w:val="18"/>
              </w:rPr>
              <w:t>/</w:t>
            </w:r>
            <w:r>
              <w:rPr>
                <w:rFonts w:ascii="Times New Roman" w:eastAsia="宋体" w:hAnsi="Times New Roman"/>
                <w:color w:val="000000"/>
                <w:sz w:val="18"/>
                <w:szCs w:val="18"/>
              </w:rPr>
              <w:t>张峰，郭锐，卢士彬，李振宇，杨波</w:t>
            </w:r>
          </w:p>
        </w:tc>
        <w:tc>
          <w:tcPr>
            <w:tcW w:w="951" w:type="dxa"/>
            <w:vAlign w:val="center"/>
          </w:tcPr>
          <w:p w14:paraId="5C1128DD"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Times New Roman" w:eastAsia="宋体" w:hAnsi="Times New Roman"/>
                <w:color w:val="000000"/>
                <w:sz w:val="18"/>
                <w:szCs w:val="18"/>
              </w:rPr>
              <w:t>2019</w:t>
            </w:r>
            <w:r>
              <w:rPr>
                <w:rFonts w:ascii="Times New Roman" w:eastAsia="宋体" w:hAnsi="Times New Roman"/>
                <w:color w:val="000000"/>
                <w:sz w:val="18"/>
                <w:szCs w:val="18"/>
              </w:rPr>
              <w:t>年</w:t>
            </w:r>
            <w:r>
              <w:rPr>
                <w:rFonts w:ascii="Times New Roman" w:eastAsia="宋体" w:hAnsi="Times New Roman"/>
                <w:color w:val="000000"/>
                <w:sz w:val="18"/>
                <w:szCs w:val="18"/>
              </w:rPr>
              <w:t>52</w:t>
            </w:r>
            <w:r>
              <w:rPr>
                <w:rFonts w:ascii="Times New Roman" w:eastAsia="宋体" w:hAnsi="Times New Roman"/>
                <w:color w:val="000000"/>
                <w:sz w:val="18"/>
                <w:szCs w:val="18"/>
              </w:rPr>
              <w:t>卷</w:t>
            </w:r>
            <w:r>
              <w:rPr>
                <w:rFonts w:ascii="Times New Roman" w:eastAsia="宋体" w:hAnsi="Times New Roman"/>
                <w:color w:val="000000"/>
                <w:sz w:val="18"/>
                <w:szCs w:val="18"/>
              </w:rPr>
              <w:t>111- 118</w:t>
            </w:r>
            <w:r>
              <w:rPr>
                <w:rFonts w:ascii="Times New Roman" w:eastAsia="宋体" w:hAnsi="Times New Roman"/>
                <w:color w:val="000000"/>
                <w:sz w:val="18"/>
                <w:szCs w:val="18"/>
              </w:rPr>
              <w:t>页</w:t>
            </w:r>
          </w:p>
        </w:tc>
        <w:tc>
          <w:tcPr>
            <w:tcW w:w="1007" w:type="dxa"/>
            <w:vAlign w:val="center"/>
          </w:tcPr>
          <w:p w14:paraId="1959A07F"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2019-04-15</w:t>
            </w:r>
          </w:p>
        </w:tc>
        <w:tc>
          <w:tcPr>
            <w:tcW w:w="457" w:type="dxa"/>
            <w:vAlign w:val="center"/>
          </w:tcPr>
          <w:p w14:paraId="1E6EE56E"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张峰</w:t>
            </w:r>
          </w:p>
        </w:tc>
        <w:tc>
          <w:tcPr>
            <w:tcW w:w="521" w:type="dxa"/>
            <w:vAlign w:val="center"/>
          </w:tcPr>
          <w:p w14:paraId="1F6476C5"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张峰</w:t>
            </w:r>
          </w:p>
        </w:tc>
        <w:tc>
          <w:tcPr>
            <w:tcW w:w="1108" w:type="dxa"/>
            <w:vAlign w:val="center"/>
          </w:tcPr>
          <w:p w14:paraId="6C2D13D1"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张峰</w:t>
            </w:r>
            <w:r>
              <w:rPr>
                <w:rFonts w:ascii="Times New Roman" w:eastAsia="宋体" w:hAnsi="Times New Roman" w:hint="eastAsia"/>
                <w:color w:val="000000"/>
                <w:sz w:val="18"/>
                <w:szCs w:val="18"/>
              </w:rPr>
              <w:t>，</w:t>
            </w:r>
            <w:r>
              <w:rPr>
                <w:rFonts w:ascii="Times New Roman" w:eastAsia="宋体" w:hAnsi="Times New Roman"/>
                <w:color w:val="000000"/>
                <w:sz w:val="18"/>
                <w:szCs w:val="18"/>
              </w:rPr>
              <w:t>郭锐</w:t>
            </w:r>
            <w:r>
              <w:rPr>
                <w:rFonts w:ascii="Times New Roman" w:eastAsia="宋体" w:hAnsi="Times New Roman" w:hint="eastAsia"/>
                <w:color w:val="000000"/>
                <w:sz w:val="18"/>
                <w:szCs w:val="18"/>
              </w:rPr>
              <w:t>，</w:t>
            </w:r>
            <w:r>
              <w:rPr>
                <w:rFonts w:ascii="Times New Roman" w:eastAsia="宋体" w:hAnsi="Times New Roman"/>
                <w:color w:val="000000"/>
                <w:sz w:val="18"/>
                <w:szCs w:val="18"/>
              </w:rPr>
              <w:t>卢士彬</w:t>
            </w:r>
            <w:r>
              <w:rPr>
                <w:rFonts w:ascii="Times New Roman" w:eastAsia="宋体" w:hAnsi="Times New Roman" w:hint="eastAsia"/>
                <w:color w:val="000000"/>
                <w:sz w:val="18"/>
                <w:szCs w:val="18"/>
              </w:rPr>
              <w:t>，</w:t>
            </w:r>
            <w:r>
              <w:rPr>
                <w:rFonts w:ascii="Times New Roman" w:eastAsia="宋体" w:hAnsi="Times New Roman"/>
                <w:color w:val="000000"/>
                <w:sz w:val="18"/>
                <w:szCs w:val="18"/>
              </w:rPr>
              <w:t>李振宇</w:t>
            </w:r>
            <w:r>
              <w:rPr>
                <w:rFonts w:ascii="Times New Roman" w:eastAsia="宋体" w:hAnsi="Times New Roman" w:hint="eastAsia"/>
                <w:color w:val="000000"/>
                <w:sz w:val="18"/>
                <w:szCs w:val="18"/>
              </w:rPr>
              <w:t>，</w:t>
            </w:r>
            <w:r>
              <w:rPr>
                <w:rFonts w:ascii="Times New Roman" w:eastAsia="宋体" w:hAnsi="Times New Roman"/>
                <w:color w:val="000000"/>
                <w:sz w:val="18"/>
                <w:szCs w:val="18"/>
              </w:rPr>
              <w:t>杨波</w:t>
            </w:r>
          </w:p>
        </w:tc>
        <w:tc>
          <w:tcPr>
            <w:tcW w:w="318" w:type="dxa"/>
            <w:vAlign w:val="center"/>
          </w:tcPr>
          <w:p w14:paraId="185E383B" w14:textId="77777777" w:rsidR="00000000" w:rsidRDefault="00000000">
            <w:pPr>
              <w:pStyle w:val="ab"/>
              <w:adjustRightInd w:val="0"/>
              <w:spacing w:line="240" w:lineRule="auto"/>
              <w:ind w:firstLineChars="0" w:firstLine="0"/>
              <w:jc w:val="center"/>
              <w:outlineLvl w:val="1"/>
              <w:rPr>
                <w:rFonts w:ascii="Times New Roman" w:eastAsia="宋体" w:hAnsi="Times New Roman" w:hint="eastAsia"/>
                <w:color w:val="000000"/>
                <w:sz w:val="18"/>
                <w:szCs w:val="18"/>
              </w:rPr>
            </w:pPr>
            <w:r>
              <w:rPr>
                <w:rFonts w:ascii="Times New Roman" w:eastAsia="宋体" w:hAnsi="Times New Roman"/>
                <w:color w:val="000000"/>
                <w:sz w:val="18"/>
                <w:szCs w:val="18"/>
              </w:rPr>
              <w:t>33</w:t>
            </w:r>
          </w:p>
        </w:tc>
        <w:tc>
          <w:tcPr>
            <w:tcW w:w="532" w:type="dxa"/>
            <w:vAlign w:val="center"/>
          </w:tcPr>
          <w:p w14:paraId="719FFA49"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CSCD</w:t>
            </w:r>
          </w:p>
        </w:tc>
        <w:tc>
          <w:tcPr>
            <w:tcW w:w="475" w:type="dxa"/>
            <w:vAlign w:val="center"/>
          </w:tcPr>
          <w:p w14:paraId="2151ADF8" w14:textId="77777777" w:rsidR="00000000" w:rsidRDefault="00000000">
            <w:pPr>
              <w:pStyle w:val="ab"/>
              <w:adjustRightInd w:val="0"/>
              <w:spacing w:line="240" w:lineRule="auto"/>
              <w:ind w:firstLineChars="0" w:firstLine="0"/>
              <w:jc w:val="center"/>
              <w:outlineLvl w:val="1"/>
              <w:rPr>
                <w:rFonts w:ascii="Times New Roman" w:eastAsia="宋体" w:hAnsi="Times New Roman"/>
                <w:color w:val="000000"/>
                <w:sz w:val="18"/>
                <w:szCs w:val="18"/>
              </w:rPr>
            </w:pPr>
            <w:r>
              <w:rPr>
                <w:rFonts w:ascii="Times New Roman" w:eastAsia="宋体" w:hAnsi="Times New Roman"/>
                <w:color w:val="000000"/>
                <w:sz w:val="18"/>
                <w:szCs w:val="18"/>
              </w:rPr>
              <w:t>否</w:t>
            </w:r>
          </w:p>
        </w:tc>
      </w:tr>
      <w:tr w:rsidR="00000000" w14:paraId="6A9975A6" w14:textId="77777777">
        <w:trPr>
          <w:trHeight w:val="1491"/>
          <w:jc w:val="center"/>
        </w:trPr>
        <w:tc>
          <w:tcPr>
            <w:tcW w:w="419" w:type="dxa"/>
            <w:vAlign w:val="center"/>
          </w:tcPr>
          <w:p w14:paraId="6EA53127"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Times New Roman" w:eastAsia="宋体" w:hAnsi="Times New Roman" w:hint="eastAsia"/>
                <w:kern w:val="2"/>
                <w:sz w:val="18"/>
                <w:szCs w:val="18"/>
              </w:rPr>
              <w:t>15</w:t>
            </w:r>
          </w:p>
        </w:tc>
        <w:tc>
          <w:tcPr>
            <w:tcW w:w="2538" w:type="dxa"/>
            <w:vAlign w:val="center"/>
          </w:tcPr>
          <w:p w14:paraId="525B9CD4" w14:textId="77777777" w:rsidR="00000000" w:rsidRDefault="00000000">
            <w:pPr>
              <w:pStyle w:val="ab"/>
              <w:adjustRightInd w:val="0"/>
              <w:spacing w:line="240" w:lineRule="auto"/>
              <w:ind w:firstLineChars="0" w:firstLine="0"/>
              <w:jc w:val="center"/>
              <w:outlineLvl w:val="1"/>
              <w:rPr>
                <w:rFonts w:ascii="等线" w:cs="等线" w:hint="eastAsia"/>
                <w:sz w:val="18"/>
                <w:szCs w:val="18"/>
              </w:rPr>
            </w:pPr>
            <w:r>
              <w:rPr>
                <w:rFonts w:ascii="Times New Roman" w:eastAsia="宋体" w:hAnsi="Times New Roman"/>
                <w:color w:val="000000"/>
                <w:sz w:val="18"/>
                <w:szCs w:val="18"/>
              </w:rPr>
              <w:t>基于</w:t>
            </w:r>
            <w:r>
              <w:rPr>
                <w:rFonts w:ascii="Times New Roman" w:eastAsia="宋体" w:hAnsi="Times New Roman"/>
                <w:color w:val="000000"/>
                <w:sz w:val="18"/>
                <w:szCs w:val="18"/>
              </w:rPr>
              <w:t>Faster-RCNN</w:t>
            </w:r>
            <w:r>
              <w:rPr>
                <w:rFonts w:ascii="Times New Roman" w:eastAsia="宋体" w:hAnsi="Times New Roman"/>
                <w:color w:val="000000"/>
                <w:sz w:val="18"/>
                <w:szCs w:val="18"/>
              </w:rPr>
              <w:t>及一维曲线分析的表计指针识读方法</w:t>
            </w:r>
            <w:r>
              <w:rPr>
                <w:rFonts w:ascii="Times New Roman" w:eastAsia="宋体" w:hAnsi="Times New Roman"/>
                <w:color w:val="000000"/>
                <w:sz w:val="18"/>
                <w:szCs w:val="18"/>
              </w:rPr>
              <w:t>/</w:t>
            </w:r>
            <w:r>
              <w:rPr>
                <w:rFonts w:ascii="Times New Roman" w:eastAsia="宋体" w:hAnsi="Times New Roman"/>
                <w:color w:val="000000"/>
                <w:sz w:val="18"/>
                <w:szCs w:val="18"/>
              </w:rPr>
              <w:t>广东电力</w:t>
            </w:r>
            <w:r>
              <w:rPr>
                <w:rFonts w:ascii="Times New Roman" w:eastAsia="宋体" w:hAnsi="Times New Roman"/>
                <w:color w:val="000000"/>
                <w:sz w:val="18"/>
                <w:szCs w:val="18"/>
              </w:rPr>
              <w:t>/</w:t>
            </w:r>
            <w:r>
              <w:rPr>
                <w:rFonts w:ascii="Times New Roman" w:eastAsia="宋体" w:hAnsi="Times New Roman"/>
                <w:color w:val="000000"/>
                <w:sz w:val="18"/>
                <w:szCs w:val="18"/>
              </w:rPr>
              <w:t>钟力强，屈娟娟，姜新丽，黄炎</w:t>
            </w:r>
          </w:p>
        </w:tc>
        <w:tc>
          <w:tcPr>
            <w:tcW w:w="951" w:type="dxa"/>
            <w:vAlign w:val="center"/>
          </w:tcPr>
          <w:p w14:paraId="1F9C4E01"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2022年35卷2期</w:t>
            </w:r>
          </w:p>
          <w:p w14:paraId="4A693FCC"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等线" w:cs="等线" w:hint="eastAsia"/>
                <w:color w:val="000000"/>
                <w:kern w:val="2"/>
                <w:sz w:val="18"/>
                <w:szCs w:val="18"/>
              </w:rPr>
              <w:t>27-35页</w:t>
            </w:r>
          </w:p>
        </w:tc>
        <w:tc>
          <w:tcPr>
            <w:tcW w:w="1007" w:type="dxa"/>
            <w:vAlign w:val="center"/>
          </w:tcPr>
          <w:p w14:paraId="42C1613B"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Times New Roman" w:eastAsia="宋体" w:hAnsi="Times New Roman"/>
                <w:color w:val="000000"/>
                <w:sz w:val="18"/>
                <w:szCs w:val="18"/>
              </w:rPr>
              <w:t>2022-02-25</w:t>
            </w:r>
          </w:p>
        </w:tc>
        <w:tc>
          <w:tcPr>
            <w:tcW w:w="457" w:type="dxa"/>
            <w:vAlign w:val="center"/>
          </w:tcPr>
          <w:p w14:paraId="0FBBF266" w14:textId="77777777" w:rsidR="00000000" w:rsidRDefault="00000000">
            <w:pPr>
              <w:pStyle w:val="ab"/>
              <w:adjustRightInd w:val="0"/>
              <w:spacing w:line="240" w:lineRule="auto"/>
              <w:ind w:firstLineChars="0" w:firstLine="0"/>
              <w:jc w:val="center"/>
              <w:outlineLvl w:val="1"/>
              <w:rPr>
                <w:rFonts w:ascii="等线" w:cs="等线" w:hint="eastAsia"/>
                <w:color w:val="000000"/>
                <w:kern w:val="2"/>
                <w:sz w:val="18"/>
                <w:szCs w:val="18"/>
              </w:rPr>
            </w:pPr>
            <w:r>
              <w:rPr>
                <w:rFonts w:ascii="Times New Roman" w:eastAsia="宋体" w:hAnsi="Times New Roman"/>
                <w:color w:val="000000"/>
                <w:sz w:val="18"/>
                <w:szCs w:val="18"/>
              </w:rPr>
              <w:t>钟力强</w:t>
            </w:r>
          </w:p>
        </w:tc>
        <w:tc>
          <w:tcPr>
            <w:tcW w:w="521" w:type="dxa"/>
            <w:vAlign w:val="center"/>
          </w:tcPr>
          <w:p w14:paraId="384EDDFD" w14:textId="77777777" w:rsidR="00000000" w:rsidRDefault="00000000">
            <w:pPr>
              <w:pStyle w:val="ab"/>
              <w:adjustRightInd w:val="0"/>
              <w:spacing w:line="240" w:lineRule="auto"/>
              <w:ind w:firstLineChars="0" w:firstLine="0"/>
              <w:jc w:val="center"/>
              <w:outlineLvl w:val="1"/>
              <w:rPr>
                <w:rFonts w:ascii="等线" w:cs="等线" w:hint="eastAsia"/>
                <w:sz w:val="18"/>
                <w:szCs w:val="18"/>
              </w:rPr>
            </w:pPr>
            <w:r>
              <w:rPr>
                <w:rFonts w:ascii="Times New Roman" w:eastAsia="宋体" w:hAnsi="Times New Roman"/>
                <w:color w:val="000000"/>
                <w:sz w:val="18"/>
                <w:szCs w:val="18"/>
              </w:rPr>
              <w:t>钟力强</w:t>
            </w:r>
          </w:p>
        </w:tc>
        <w:tc>
          <w:tcPr>
            <w:tcW w:w="1108" w:type="dxa"/>
            <w:vAlign w:val="center"/>
          </w:tcPr>
          <w:p w14:paraId="44A70FD2" w14:textId="77777777" w:rsidR="00000000" w:rsidRDefault="00000000">
            <w:pPr>
              <w:pStyle w:val="ab"/>
              <w:adjustRightInd w:val="0"/>
              <w:spacing w:line="240" w:lineRule="auto"/>
              <w:ind w:firstLineChars="0" w:firstLine="0"/>
              <w:jc w:val="center"/>
              <w:outlineLvl w:val="1"/>
              <w:rPr>
                <w:rFonts w:ascii="等线" w:cs="等线" w:hint="eastAsia"/>
                <w:sz w:val="18"/>
                <w:szCs w:val="18"/>
              </w:rPr>
            </w:pPr>
            <w:r>
              <w:rPr>
                <w:rFonts w:ascii="Times New Roman" w:eastAsia="宋体" w:hAnsi="Times New Roman"/>
                <w:color w:val="000000"/>
                <w:sz w:val="18"/>
                <w:szCs w:val="18"/>
              </w:rPr>
              <w:t>钟力强</w:t>
            </w:r>
            <w:r>
              <w:rPr>
                <w:rFonts w:ascii="Times New Roman" w:eastAsia="宋体" w:hAnsi="Times New Roman" w:hint="eastAsia"/>
                <w:color w:val="000000"/>
                <w:sz w:val="18"/>
                <w:szCs w:val="18"/>
              </w:rPr>
              <w:t>，</w:t>
            </w:r>
            <w:r>
              <w:rPr>
                <w:rFonts w:ascii="Times New Roman" w:eastAsia="宋体" w:hAnsi="Times New Roman"/>
                <w:color w:val="000000"/>
                <w:sz w:val="18"/>
                <w:szCs w:val="18"/>
              </w:rPr>
              <w:t>屈娟娟</w:t>
            </w:r>
            <w:r>
              <w:rPr>
                <w:rFonts w:ascii="Times New Roman" w:eastAsia="宋体" w:hAnsi="Times New Roman" w:hint="eastAsia"/>
                <w:color w:val="000000"/>
                <w:sz w:val="18"/>
                <w:szCs w:val="18"/>
              </w:rPr>
              <w:t>，</w:t>
            </w:r>
            <w:r>
              <w:rPr>
                <w:rFonts w:ascii="Times New Roman" w:eastAsia="宋体" w:hAnsi="Times New Roman"/>
                <w:color w:val="000000"/>
                <w:sz w:val="18"/>
                <w:szCs w:val="18"/>
              </w:rPr>
              <w:t>姜新丽</w:t>
            </w:r>
            <w:r>
              <w:rPr>
                <w:rFonts w:ascii="Times New Roman" w:eastAsia="宋体" w:hAnsi="Times New Roman" w:hint="eastAsia"/>
                <w:color w:val="000000"/>
                <w:sz w:val="18"/>
                <w:szCs w:val="18"/>
              </w:rPr>
              <w:t>，</w:t>
            </w:r>
            <w:r>
              <w:rPr>
                <w:rFonts w:ascii="Times New Roman" w:eastAsia="宋体" w:hAnsi="Times New Roman"/>
                <w:color w:val="000000"/>
                <w:sz w:val="18"/>
                <w:szCs w:val="18"/>
              </w:rPr>
              <w:t>黄炎</w:t>
            </w:r>
          </w:p>
        </w:tc>
        <w:tc>
          <w:tcPr>
            <w:tcW w:w="318" w:type="dxa"/>
            <w:vAlign w:val="center"/>
          </w:tcPr>
          <w:p w14:paraId="5816CE1E"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Times New Roman" w:eastAsia="宋体" w:hAnsi="Times New Roman" w:hint="eastAsia"/>
                <w:color w:val="000000"/>
                <w:sz w:val="18"/>
                <w:szCs w:val="18"/>
              </w:rPr>
              <w:t>5</w:t>
            </w:r>
          </w:p>
        </w:tc>
        <w:tc>
          <w:tcPr>
            <w:tcW w:w="532" w:type="dxa"/>
            <w:vAlign w:val="center"/>
          </w:tcPr>
          <w:p w14:paraId="7DEE4523"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Times New Roman" w:eastAsia="宋体" w:hAnsi="Times New Roman"/>
                <w:color w:val="000000"/>
                <w:sz w:val="18"/>
                <w:szCs w:val="18"/>
              </w:rPr>
              <w:t>北大核心</w:t>
            </w:r>
          </w:p>
        </w:tc>
        <w:tc>
          <w:tcPr>
            <w:tcW w:w="475" w:type="dxa"/>
            <w:vAlign w:val="center"/>
          </w:tcPr>
          <w:p w14:paraId="38DF53AA" w14:textId="77777777" w:rsidR="00000000" w:rsidRDefault="00000000">
            <w:pPr>
              <w:pStyle w:val="ab"/>
              <w:adjustRightInd w:val="0"/>
              <w:spacing w:line="240" w:lineRule="auto"/>
              <w:ind w:firstLineChars="0" w:firstLine="0"/>
              <w:jc w:val="center"/>
              <w:outlineLvl w:val="1"/>
              <w:rPr>
                <w:rFonts w:ascii="等线" w:cs="等线" w:hint="eastAsia"/>
                <w:kern w:val="2"/>
                <w:sz w:val="18"/>
                <w:szCs w:val="18"/>
              </w:rPr>
            </w:pPr>
            <w:r>
              <w:rPr>
                <w:rFonts w:ascii="Times New Roman" w:eastAsia="宋体" w:hAnsi="Times New Roman"/>
                <w:color w:val="000000"/>
                <w:sz w:val="18"/>
                <w:szCs w:val="18"/>
              </w:rPr>
              <w:t>否</w:t>
            </w:r>
          </w:p>
        </w:tc>
      </w:tr>
    </w:tbl>
    <w:p w14:paraId="1C4359CB" w14:textId="77777777" w:rsidR="00000000" w:rsidRDefault="00000000">
      <w:pPr>
        <w:rPr>
          <w:b/>
          <w:bCs/>
          <w:color w:val="000000"/>
          <w:sz w:val="24"/>
          <w:szCs w:val="24"/>
        </w:rPr>
      </w:pPr>
    </w:p>
    <w:p w14:paraId="5ED87738" w14:textId="77777777" w:rsidR="00000000" w:rsidRDefault="00000000">
      <w:pPr>
        <w:rPr>
          <w:b/>
          <w:bCs/>
          <w:color w:val="000000"/>
          <w:sz w:val="24"/>
          <w:szCs w:val="24"/>
        </w:rPr>
      </w:pPr>
    </w:p>
    <w:p w14:paraId="31627B35" w14:textId="77777777" w:rsidR="00000000" w:rsidRDefault="00000000">
      <w:pPr>
        <w:rPr>
          <w:rFonts w:cs="宋体"/>
          <w:b/>
          <w:bCs/>
          <w:color w:val="000000"/>
          <w:sz w:val="24"/>
          <w:szCs w:val="24"/>
        </w:rPr>
      </w:pPr>
      <w:r>
        <w:rPr>
          <w:rFonts w:hint="eastAsia"/>
          <w:b/>
          <w:bCs/>
          <w:color w:val="000000"/>
          <w:sz w:val="24"/>
          <w:szCs w:val="24"/>
        </w:rPr>
        <w:t>8</w:t>
      </w:r>
      <w:r>
        <w:rPr>
          <w:rFonts w:cs="宋体" w:hint="eastAsia"/>
          <w:b/>
          <w:bCs/>
          <w:color w:val="000000"/>
          <w:sz w:val="24"/>
          <w:szCs w:val="24"/>
        </w:rPr>
        <w:t>、主要完成人：</w:t>
      </w:r>
    </w:p>
    <w:p w14:paraId="2A1D6E42" w14:textId="77777777" w:rsidR="00000000" w:rsidRDefault="00000000"/>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564"/>
        <w:gridCol w:w="2410"/>
        <w:gridCol w:w="2410"/>
      </w:tblGrid>
      <w:tr w:rsidR="00000000" w14:paraId="5390DC2F" w14:textId="77777777">
        <w:trPr>
          <w:jc w:val="center"/>
        </w:trPr>
        <w:tc>
          <w:tcPr>
            <w:tcW w:w="709" w:type="dxa"/>
            <w:vAlign w:val="center"/>
          </w:tcPr>
          <w:p w14:paraId="461B90D3"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排名</w:t>
            </w:r>
          </w:p>
        </w:tc>
        <w:tc>
          <w:tcPr>
            <w:tcW w:w="992" w:type="dxa"/>
            <w:vAlign w:val="center"/>
          </w:tcPr>
          <w:p w14:paraId="2A8FC6FF"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姓名</w:t>
            </w:r>
          </w:p>
        </w:tc>
        <w:tc>
          <w:tcPr>
            <w:tcW w:w="1564" w:type="dxa"/>
            <w:vAlign w:val="center"/>
          </w:tcPr>
          <w:p w14:paraId="68D1DE08"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技术职称</w:t>
            </w:r>
          </w:p>
        </w:tc>
        <w:tc>
          <w:tcPr>
            <w:tcW w:w="2410" w:type="dxa"/>
            <w:vAlign w:val="center"/>
          </w:tcPr>
          <w:p w14:paraId="563FB7FD"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完成单位</w:t>
            </w:r>
          </w:p>
        </w:tc>
        <w:tc>
          <w:tcPr>
            <w:tcW w:w="2410" w:type="dxa"/>
            <w:vAlign w:val="center"/>
          </w:tcPr>
          <w:p w14:paraId="65825201"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工作单位</w:t>
            </w:r>
          </w:p>
        </w:tc>
      </w:tr>
      <w:tr w:rsidR="00000000" w14:paraId="5D057C98" w14:textId="77777777">
        <w:trPr>
          <w:jc w:val="center"/>
        </w:trPr>
        <w:tc>
          <w:tcPr>
            <w:tcW w:w="709" w:type="dxa"/>
            <w:vAlign w:val="center"/>
          </w:tcPr>
          <w:p w14:paraId="775BDF85" w14:textId="77777777" w:rsidR="00000000" w:rsidRDefault="00000000">
            <w:pPr>
              <w:autoSpaceDE w:val="0"/>
              <w:autoSpaceDN w:val="0"/>
              <w:adjustRightInd w:val="0"/>
              <w:jc w:val="center"/>
              <w:rPr>
                <w:rFonts w:hint="eastAsia"/>
              </w:rPr>
            </w:pPr>
            <w:r>
              <w:rPr>
                <w:rFonts w:hint="eastAsia"/>
              </w:rPr>
              <w:t>1</w:t>
            </w:r>
          </w:p>
        </w:tc>
        <w:tc>
          <w:tcPr>
            <w:tcW w:w="992" w:type="dxa"/>
            <w:vAlign w:val="center"/>
          </w:tcPr>
          <w:p w14:paraId="1A9AF977" w14:textId="77777777" w:rsidR="00000000" w:rsidRDefault="00000000">
            <w:pPr>
              <w:autoSpaceDE w:val="0"/>
              <w:autoSpaceDN w:val="0"/>
              <w:adjustRightInd w:val="0"/>
              <w:jc w:val="center"/>
            </w:pPr>
            <w:r>
              <w:rPr>
                <w:rFonts w:hint="eastAsia"/>
              </w:rPr>
              <w:t>张秋雁</w:t>
            </w:r>
          </w:p>
        </w:tc>
        <w:tc>
          <w:tcPr>
            <w:tcW w:w="1564" w:type="dxa"/>
            <w:vAlign w:val="center"/>
          </w:tcPr>
          <w:p w14:paraId="4660FF5B" w14:textId="77777777" w:rsidR="00000000" w:rsidRDefault="00000000">
            <w:pPr>
              <w:autoSpaceDE w:val="0"/>
              <w:autoSpaceDN w:val="0"/>
              <w:adjustRightInd w:val="0"/>
              <w:jc w:val="center"/>
            </w:pPr>
            <w:r>
              <w:rPr>
                <w:rFonts w:hint="eastAsia"/>
              </w:rPr>
              <w:t>教授级高级工程师</w:t>
            </w:r>
          </w:p>
        </w:tc>
        <w:tc>
          <w:tcPr>
            <w:tcW w:w="2410" w:type="dxa"/>
            <w:vAlign w:val="center"/>
          </w:tcPr>
          <w:p w14:paraId="12311795" w14:textId="77777777" w:rsidR="00000000" w:rsidRDefault="00000000">
            <w:pPr>
              <w:autoSpaceDE w:val="0"/>
              <w:autoSpaceDN w:val="0"/>
              <w:adjustRightInd w:val="0"/>
              <w:jc w:val="center"/>
              <w:rPr>
                <w:rFonts w:hint="eastAsia"/>
              </w:rPr>
            </w:pPr>
            <w:r>
              <w:rPr>
                <w:rFonts w:ascii="宋体" w:hAnsi="等线" w:cs="宋体" w:hint="eastAsia"/>
                <w:kern w:val="0"/>
              </w:rPr>
              <w:t>贵州电网有限责任公司电力科学研究院</w:t>
            </w:r>
          </w:p>
        </w:tc>
        <w:tc>
          <w:tcPr>
            <w:tcW w:w="2410" w:type="dxa"/>
            <w:vAlign w:val="center"/>
          </w:tcPr>
          <w:p w14:paraId="00627A96" w14:textId="77777777" w:rsidR="00000000" w:rsidRDefault="00000000">
            <w:pPr>
              <w:autoSpaceDE w:val="0"/>
              <w:autoSpaceDN w:val="0"/>
              <w:adjustRightInd w:val="0"/>
              <w:jc w:val="center"/>
              <w:rPr>
                <w:rFonts w:hint="eastAsia"/>
              </w:rPr>
            </w:pPr>
            <w:r>
              <w:rPr>
                <w:rFonts w:ascii="宋体" w:hAnsi="等线" w:cs="宋体" w:hint="eastAsia"/>
                <w:kern w:val="0"/>
              </w:rPr>
              <w:t>贵州电网有限责任公司电力科学研究院</w:t>
            </w:r>
          </w:p>
        </w:tc>
      </w:tr>
      <w:tr w:rsidR="00000000" w14:paraId="2B2F871B" w14:textId="77777777">
        <w:trPr>
          <w:jc w:val="center"/>
        </w:trPr>
        <w:tc>
          <w:tcPr>
            <w:tcW w:w="709" w:type="dxa"/>
            <w:vAlign w:val="center"/>
          </w:tcPr>
          <w:p w14:paraId="3689C496" w14:textId="77777777" w:rsidR="00000000" w:rsidRDefault="00000000">
            <w:pPr>
              <w:autoSpaceDE w:val="0"/>
              <w:autoSpaceDN w:val="0"/>
              <w:adjustRightInd w:val="0"/>
              <w:jc w:val="center"/>
              <w:rPr>
                <w:rFonts w:hint="eastAsia"/>
              </w:rPr>
            </w:pPr>
            <w:r>
              <w:rPr>
                <w:rFonts w:hint="eastAsia"/>
              </w:rPr>
              <w:t>2</w:t>
            </w:r>
          </w:p>
        </w:tc>
        <w:tc>
          <w:tcPr>
            <w:tcW w:w="992" w:type="dxa"/>
            <w:vAlign w:val="center"/>
          </w:tcPr>
          <w:p w14:paraId="5E478FE6" w14:textId="77777777" w:rsidR="00000000" w:rsidRDefault="00000000">
            <w:pPr>
              <w:autoSpaceDE w:val="0"/>
              <w:autoSpaceDN w:val="0"/>
              <w:adjustRightInd w:val="0"/>
              <w:jc w:val="center"/>
              <w:rPr>
                <w:rFonts w:hint="eastAsia"/>
              </w:rPr>
            </w:pPr>
            <w:r>
              <w:rPr>
                <w:rFonts w:hint="eastAsia"/>
              </w:rPr>
              <w:t>樊绍胜</w:t>
            </w:r>
          </w:p>
        </w:tc>
        <w:tc>
          <w:tcPr>
            <w:tcW w:w="1564" w:type="dxa"/>
            <w:vAlign w:val="center"/>
          </w:tcPr>
          <w:p w14:paraId="7A68497C" w14:textId="77777777" w:rsidR="00000000" w:rsidRDefault="00000000">
            <w:pPr>
              <w:autoSpaceDE w:val="0"/>
              <w:autoSpaceDN w:val="0"/>
              <w:adjustRightInd w:val="0"/>
              <w:jc w:val="center"/>
              <w:rPr>
                <w:rFonts w:hint="eastAsia"/>
              </w:rPr>
            </w:pPr>
            <w:r>
              <w:rPr>
                <w:rFonts w:hint="eastAsia"/>
              </w:rPr>
              <w:t>教授</w:t>
            </w:r>
          </w:p>
        </w:tc>
        <w:tc>
          <w:tcPr>
            <w:tcW w:w="2410" w:type="dxa"/>
            <w:vAlign w:val="center"/>
          </w:tcPr>
          <w:p w14:paraId="0DD81F93" w14:textId="77777777" w:rsidR="00000000" w:rsidRDefault="00000000">
            <w:pPr>
              <w:autoSpaceDE w:val="0"/>
              <w:autoSpaceDN w:val="0"/>
              <w:adjustRightInd w:val="0"/>
              <w:jc w:val="center"/>
              <w:rPr>
                <w:rFonts w:hint="eastAsia"/>
              </w:rPr>
            </w:pPr>
            <w:r>
              <w:rPr>
                <w:rFonts w:hint="eastAsia"/>
              </w:rPr>
              <w:t>长沙理工大学</w:t>
            </w:r>
          </w:p>
        </w:tc>
        <w:tc>
          <w:tcPr>
            <w:tcW w:w="2410" w:type="dxa"/>
            <w:vAlign w:val="center"/>
          </w:tcPr>
          <w:p w14:paraId="373FF1E4" w14:textId="77777777" w:rsidR="00000000" w:rsidRDefault="00000000">
            <w:pPr>
              <w:autoSpaceDE w:val="0"/>
              <w:autoSpaceDN w:val="0"/>
              <w:adjustRightInd w:val="0"/>
              <w:jc w:val="center"/>
              <w:rPr>
                <w:rFonts w:hint="eastAsia"/>
              </w:rPr>
            </w:pPr>
            <w:r>
              <w:rPr>
                <w:rFonts w:hint="eastAsia"/>
              </w:rPr>
              <w:t>长沙理工大学</w:t>
            </w:r>
          </w:p>
        </w:tc>
      </w:tr>
      <w:tr w:rsidR="00000000" w14:paraId="313C5C3E" w14:textId="77777777">
        <w:trPr>
          <w:jc w:val="center"/>
        </w:trPr>
        <w:tc>
          <w:tcPr>
            <w:tcW w:w="709" w:type="dxa"/>
            <w:vAlign w:val="center"/>
          </w:tcPr>
          <w:p w14:paraId="595ED107" w14:textId="77777777" w:rsidR="00000000" w:rsidRDefault="00000000">
            <w:pPr>
              <w:autoSpaceDE w:val="0"/>
              <w:autoSpaceDN w:val="0"/>
              <w:adjustRightInd w:val="0"/>
              <w:jc w:val="center"/>
              <w:rPr>
                <w:kern w:val="0"/>
              </w:rPr>
            </w:pPr>
            <w:r>
              <w:rPr>
                <w:kern w:val="0"/>
              </w:rPr>
              <w:t>3</w:t>
            </w:r>
          </w:p>
        </w:tc>
        <w:tc>
          <w:tcPr>
            <w:tcW w:w="992" w:type="dxa"/>
            <w:vAlign w:val="center"/>
          </w:tcPr>
          <w:p w14:paraId="2585D88E" w14:textId="77777777" w:rsidR="00000000" w:rsidRDefault="00000000">
            <w:pPr>
              <w:autoSpaceDE w:val="0"/>
              <w:autoSpaceDN w:val="0"/>
              <w:adjustRightInd w:val="0"/>
              <w:jc w:val="center"/>
              <w:rPr>
                <w:kern w:val="0"/>
              </w:rPr>
            </w:pPr>
            <w:r>
              <w:rPr>
                <w:rFonts w:hint="eastAsia"/>
                <w:kern w:val="0"/>
              </w:rPr>
              <w:t>郭锐</w:t>
            </w:r>
          </w:p>
        </w:tc>
        <w:tc>
          <w:tcPr>
            <w:tcW w:w="1564" w:type="dxa"/>
            <w:vAlign w:val="center"/>
          </w:tcPr>
          <w:p w14:paraId="1AD17F5A" w14:textId="77777777" w:rsidR="00000000" w:rsidRDefault="00000000">
            <w:pPr>
              <w:autoSpaceDE w:val="0"/>
              <w:autoSpaceDN w:val="0"/>
              <w:adjustRightInd w:val="0"/>
              <w:jc w:val="center"/>
              <w:rPr>
                <w:rFonts w:ascii="宋体" w:hAnsi="等线" w:cs="宋体" w:hint="eastAsia"/>
                <w:kern w:val="0"/>
              </w:rPr>
            </w:pPr>
            <w:r>
              <w:rPr>
                <w:rFonts w:hint="eastAsia"/>
              </w:rPr>
              <w:t>教授级高级工程师</w:t>
            </w:r>
          </w:p>
        </w:tc>
        <w:tc>
          <w:tcPr>
            <w:tcW w:w="2410" w:type="dxa"/>
            <w:vAlign w:val="center"/>
          </w:tcPr>
          <w:p w14:paraId="720F6946" w14:textId="77777777" w:rsidR="00000000" w:rsidRDefault="00000000">
            <w:pPr>
              <w:autoSpaceDE w:val="0"/>
              <w:autoSpaceDN w:val="0"/>
              <w:adjustRightInd w:val="0"/>
              <w:jc w:val="center"/>
              <w:rPr>
                <w:rFonts w:hint="eastAsia"/>
              </w:rPr>
            </w:pPr>
            <w:r>
              <w:rPr>
                <w:rFonts w:hint="eastAsia"/>
              </w:rPr>
              <w:t>国网智能科技股份有限公司</w:t>
            </w:r>
          </w:p>
        </w:tc>
        <w:tc>
          <w:tcPr>
            <w:tcW w:w="2410" w:type="dxa"/>
            <w:vAlign w:val="center"/>
          </w:tcPr>
          <w:p w14:paraId="54468A81" w14:textId="77777777" w:rsidR="00000000" w:rsidRDefault="00000000">
            <w:pPr>
              <w:autoSpaceDE w:val="0"/>
              <w:autoSpaceDN w:val="0"/>
              <w:adjustRightInd w:val="0"/>
              <w:jc w:val="center"/>
              <w:rPr>
                <w:rFonts w:ascii="宋体" w:hAnsi="等线" w:cs="宋体" w:hint="eastAsia"/>
                <w:kern w:val="0"/>
              </w:rPr>
            </w:pPr>
            <w:r>
              <w:rPr>
                <w:rFonts w:hint="eastAsia"/>
              </w:rPr>
              <w:t>国网智能科技股份有限公司</w:t>
            </w:r>
          </w:p>
        </w:tc>
      </w:tr>
      <w:tr w:rsidR="00000000" w14:paraId="679511D0" w14:textId="77777777">
        <w:trPr>
          <w:jc w:val="center"/>
        </w:trPr>
        <w:tc>
          <w:tcPr>
            <w:tcW w:w="709" w:type="dxa"/>
            <w:vAlign w:val="center"/>
          </w:tcPr>
          <w:p w14:paraId="73AB8725" w14:textId="77777777" w:rsidR="00000000" w:rsidRDefault="00000000">
            <w:pPr>
              <w:autoSpaceDE w:val="0"/>
              <w:autoSpaceDN w:val="0"/>
              <w:adjustRightInd w:val="0"/>
              <w:jc w:val="center"/>
              <w:rPr>
                <w:rFonts w:hint="eastAsia"/>
                <w:kern w:val="0"/>
              </w:rPr>
            </w:pPr>
            <w:r>
              <w:rPr>
                <w:rFonts w:hint="eastAsia"/>
                <w:kern w:val="0"/>
              </w:rPr>
              <w:lastRenderedPageBreak/>
              <w:t>4</w:t>
            </w:r>
          </w:p>
        </w:tc>
        <w:tc>
          <w:tcPr>
            <w:tcW w:w="992" w:type="dxa"/>
            <w:vAlign w:val="center"/>
          </w:tcPr>
          <w:p w14:paraId="166C815E" w14:textId="77777777" w:rsidR="00000000" w:rsidRDefault="00000000">
            <w:pPr>
              <w:autoSpaceDE w:val="0"/>
              <w:autoSpaceDN w:val="0"/>
              <w:adjustRightInd w:val="0"/>
              <w:jc w:val="center"/>
              <w:rPr>
                <w:rFonts w:hint="eastAsia"/>
                <w:kern w:val="0"/>
              </w:rPr>
            </w:pPr>
            <w:r>
              <w:rPr>
                <w:rFonts w:hint="eastAsia"/>
                <w:kern w:val="0"/>
              </w:rPr>
              <w:t>钟力强</w:t>
            </w:r>
          </w:p>
        </w:tc>
        <w:tc>
          <w:tcPr>
            <w:tcW w:w="1564" w:type="dxa"/>
            <w:vAlign w:val="center"/>
          </w:tcPr>
          <w:p w14:paraId="5BABAE6A" w14:textId="77777777" w:rsidR="00000000" w:rsidRDefault="00000000">
            <w:pPr>
              <w:autoSpaceDE w:val="0"/>
              <w:autoSpaceDN w:val="0"/>
              <w:adjustRightInd w:val="0"/>
              <w:jc w:val="center"/>
              <w:rPr>
                <w:rFonts w:ascii="宋体" w:hAnsi="等线" w:cs="宋体" w:hint="eastAsia"/>
                <w:kern w:val="0"/>
              </w:rPr>
            </w:pPr>
            <w:r>
              <w:rPr>
                <w:rFonts w:hint="eastAsia"/>
              </w:rPr>
              <w:t>正高级工程师</w:t>
            </w:r>
          </w:p>
        </w:tc>
        <w:tc>
          <w:tcPr>
            <w:tcW w:w="2410" w:type="dxa"/>
            <w:vAlign w:val="center"/>
          </w:tcPr>
          <w:p w14:paraId="644F0C58" w14:textId="77777777" w:rsidR="00000000" w:rsidRDefault="00000000">
            <w:pPr>
              <w:autoSpaceDE w:val="0"/>
              <w:autoSpaceDN w:val="0"/>
              <w:adjustRightInd w:val="0"/>
              <w:jc w:val="center"/>
              <w:rPr>
                <w:rFonts w:hint="eastAsia"/>
              </w:rPr>
            </w:pPr>
            <w:r>
              <w:rPr>
                <w:rFonts w:hint="eastAsia"/>
              </w:rPr>
              <w:t>南方电网电力科技股份有限公司</w:t>
            </w:r>
          </w:p>
        </w:tc>
        <w:tc>
          <w:tcPr>
            <w:tcW w:w="2410" w:type="dxa"/>
            <w:vAlign w:val="center"/>
          </w:tcPr>
          <w:p w14:paraId="47998521" w14:textId="77777777" w:rsidR="00000000" w:rsidRDefault="00000000">
            <w:pPr>
              <w:autoSpaceDE w:val="0"/>
              <w:autoSpaceDN w:val="0"/>
              <w:adjustRightInd w:val="0"/>
              <w:jc w:val="center"/>
              <w:rPr>
                <w:rFonts w:ascii="宋体" w:hAnsi="等线" w:cs="宋体" w:hint="eastAsia"/>
                <w:kern w:val="0"/>
              </w:rPr>
            </w:pPr>
            <w:r>
              <w:rPr>
                <w:rFonts w:hint="eastAsia"/>
              </w:rPr>
              <w:t>南方电网电力科技股份有限公司</w:t>
            </w:r>
          </w:p>
        </w:tc>
      </w:tr>
      <w:tr w:rsidR="00000000" w14:paraId="2E08C23F" w14:textId="77777777">
        <w:trPr>
          <w:jc w:val="center"/>
        </w:trPr>
        <w:tc>
          <w:tcPr>
            <w:tcW w:w="709" w:type="dxa"/>
            <w:vAlign w:val="center"/>
          </w:tcPr>
          <w:p w14:paraId="5CD935B2" w14:textId="77777777" w:rsidR="00000000" w:rsidRDefault="00000000">
            <w:pPr>
              <w:autoSpaceDE w:val="0"/>
              <w:autoSpaceDN w:val="0"/>
              <w:adjustRightInd w:val="0"/>
              <w:jc w:val="center"/>
              <w:rPr>
                <w:rFonts w:hint="eastAsia"/>
                <w:kern w:val="0"/>
              </w:rPr>
            </w:pPr>
            <w:r>
              <w:rPr>
                <w:rFonts w:hint="eastAsia"/>
                <w:kern w:val="0"/>
              </w:rPr>
              <w:t>5</w:t>
            </w:r>
          </w:p>
        </w:tc>
        <w:tc>
          <w:tcPr>
            <w:tcW w:w="992" w:type="dxa"/>
            <w:vAlign w:val="center"/>
          </w:tcPr>
          <w:p w14:paraId="13EDE567" w14:textId="77777777" w:rsidR="00000000" w:rsidRDefault="00000000">
            <w:pPr>
              <w:autoSpaceDE w:val="0"/>
              <w:autoSpaceDN w:val="0"/>
              <w:adjustRightInd w:val="0"/>
              <w:jc w:val="center"/>
              <w:rPr>
                <w:rFonts w:hint="eastAsia"/>
                <w:kern w:val="0"/>
              </w:rPr>
            </w:pPr>
            <w:r>
              <w:rPr>
                <w:rFonts w:hint="eastAsia"/>
                <w:kern w:val="0"/>
              </w:rPr>
              <w:t>杨忠</w:t>
            </w:r>
          </w:p>
        </w:tc>
        <w:tc>
          <w:tcPr>
            <w:tcW w:w="1564" w:type="dxa"/>
            <w:vAlign w:val="center"/>
          </w:tcPr>
          <w:p w14:paraId="28865DF0" w14:textId="77777777" w:rsidR="00000000" w:rsidRDefault="00000000">
            <w:pPr>
              <w:autoSpaceDE w:val="0"/>
              <w:autoSpaceDN w:val="0"/>
              <w:adjustRightInd w:val="0"/>
              <w:jc w:val="center"/>
              <w:rPr>
                <w:rFonts w:ascii="宋体" w:hAnsi="等线" w:cs="宋体" w:hint="eastAsia"/>
                <w:kern w:val="0"/>
              </w:rPr>
            </w:pPr>
            <w:r>
              <w:rPr>
                <w:rFonts w:hint="eastAsia"/>
              </w:rPr>
              <w:t>教授</w:t>
            </w:r>
          </w:p>
        </w:tc>
        <w:tc>
          <w:tcPr>
            <w:tcW w:w="2410" w:type="dxa"/>
            <w:vAlign w:val="center"/>
          </w:tcPr>
          <w:p w14:paraId="45CE7889" w14:textId="77777777" w:rsidR="00000000" w:rsidRDefault="00000000">
            <w:pPr>
              <w:autoSpaceDE w:val="0"/>
              <w:autoSpaceDN w:val="0"/>
              <w:adjustRightInd w:val="0"/>
              <w:jc w:val="center"/>
              <w:rPr>
                <w:rFonts w:hint="eastAsia"/>
              </w:rPr>
            </w:pPr>
            <w:r>
              <w:rPr>
                <w:rFonts w:hint="eastAsia"/>
              </w:rPr>
              <w:t>南京航空航天大学</w:t>
            </w:r>
          </w:p>
        </w:tc>
        <w:tc>
          <w:tcPr>
            <w:tcW w:w="2410" w:type="dxa"/>
            <w:vAlign w:val="center"/>
          </w:tcPr>
          <w:p w14:paraId="1CF2EA07" w14:textId="77777777" w:rsidR="00000000" w:rsidRDefault="00000000">
            <w:pPr>
              <w:autoSpaceDE w:val="0"/>
              <w:autoSpaceDN w:val="0"/>
              <w:adjustRightInd w:val="0"/>
              <w:jc w:val="center"/>
              <w:rPr>
                <w:rFonts w:ascii="宋体" w:hAnsi="等线" w:cs="宋体" w:hint="eastAsia"/>
                <w:kern w:val="0"/>
              </w:rPr>
            </w:pPr>
            <w:r>
              <w:rPr>
                <w:rFonts w:hint="eastAsia"/>
              </w:rPr>
              <w:t>南京航空航天大学</w:t>
            </w:r>
          </w:p>
        </w:tc>
      </w:tr>
      <w:tr w:rsidR="00000000" w14:paraId="02294B34" w14:textId="77777777">
        <w:trPr>
          <w:jc w:val="center"/>
        </w:trPr>
        <w:tc>
          <w:tcPr>
            <w:tcW w:w="709" w:type="dxa"/>
            <w:vAlign w:val="center"/>
          </w:tcPr>
          <w:p w14:paraId="2110AB1A" w14:textId="77777777" w:rsidR="00000000" w:rsidRDefault="00000000">
            <w:pPr>
              <w:autoSpaceDE w:val="0"/>
              <w:autoSpaceDN w:val="0"/>
              <w:adjustRightInd w:val="0"/>
              <w:jc w:val="center"/>
              <w:rPr>
                <w:rFonts w:hint="eastAsia"/>
                <w:kern w:val="0"/>
              </w:rPr>
            </w:pPr>
            <w:r>
              <w:rPr>
                <w:rFonts w:hint="eastAsia"/>
                <w:kern w:val="0"/>
              </w:rPr>
              <w:t>6</w:t>
            </w:r>
          </w:p>
        </w:tc>
        <w:tc>
          <w:tcPr>
            <w:tcW w:w="992" w:type="dxa"/>
            <w:vAlign w:val="center"/>
          </w:tcPr>
          <w:p w14:paraId="1780D179" w14:textId="77777777" w:rsidR="00000000" w:rsidRDefault="00000000">
            <w:pPr>
              <w:autoSpaceDE w:val="0"/>
              <w:autoSpaceDN w:val="0"/>
              <w:adjustRightInd w:val="0"/>
              <w:jc w:val="center"/>
              <w:rPr>
                <w:kern w:val="0"/>
              </w:rPr>
            </w:pPr>
            <w:r>
              <w:rPr>
                <w:rFonts w:hint="eastAsia"/>
                <w:kern w:val="0"/>
              </w:rPr>
              <w:t>高吉普</w:t>
            </w:r>
          </w:p>
        </w:tc>
        <w:tc>
          <w:tcPr>
            <w:tcW w:w="1564" w:type="dxa"/>
            <w:vAlign w:val="center"/>
          </w:tcPr>
          <w:p w14:paraId="43F0DE4E" w14:textId="77777777" w:rsidR="00000000" w:rsidRDefault="00000000">
            <w:pPr>
              <w:autoSpaceDE w:val="0"/>
              <w:autoSpaceDN w:val="0"/>
              <w:adjustRightInd w:val="0"/>
              <w:jc w:val="center"/>
              <w:rPr>
                <w:rFonts w:ascii="宋体" w:hAnsi="等线" w:cs="宋体" w:hint="eastAsia"/>
                <w:kern w:val="0"/>
              </w:rPr>
            </w:pPr>
            <w:r>
              <w:rPr>
                <w:rFonts w:hint="eastAsia"/>
              </w:rPr>
              <w:t>正高级工程师</w:t>
            </w:r>
          </w:p>
        </w:tc>
        <w:tc>
          <w:tcPr>
            <w:tcW w:w="2410" w:type="dxa"/>
            <w:vAlign w:val="center"/>
          </w:tcPr>
          <w:p w14:paraId="0A8D3DE4" w14:textId="77777777" w:rsidR="00000000" w:rsidRDefault="00000000">
            <w:pPr>
              <w:autoSpaceDE w:val="0"/>
              <w:autoSpaceDN w:val="0"/>
              <w:adjustRightInd w:val="0"/>
              <w:jc w:val="center"/>
              <w:rPr>
                <w:rFonts w:hint="eastAsia"/>
              </w:rPr>
            </w:pPr>
            <w:r>
              <w:rPr>
                <w:rFonts w:ascii="宋体" w:hAnsi="等线" w:cs="宋体" w:hint="eastAsia"/>
                <w:kern w:val="0"/>
              </w:rPr>
              <w:t>贵州电网有限责任公司电力科学研究院</w:t>
            </w:r>
          </w:p>
        </w:tc>
        <w:tc>
          <w:tcPr>
            <w:tcW w:w="2410" w:type="dxa"/>
            <w:vAlign w:val="center"/>
          </w:tcPr>
          <w:p w14:paraId="678C085A"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贵州电网有限责任公司电力科学研究院</w:t>
            </w:r>
          </w:p>
        </w:tc>
      </w:tr>
      <w:tr w:rsidR="00000000" w14:paraId="006B4F42" w14:textId="77777777">
        <w:trPr>
          <w:jc w:val="center"/>
        </w:trPr>
        <w:tc>
          <w:tcPr>
            <w:tcW w:w="709" w:type="dxa"/>
            <w:vAlign w:val="center"/>
          </w:tcPr>
          <w:p w14:paraId="0536A997" w14:textId="77777777" w:rsidR="00000000" w:rsidRDefault="00000000">
            <w:pPr>
              <w:autoSpaceDE w:val="0"/>
              <w:autoSpaceDN w:val="0"/>
              <w:adjustRightInd w:val="0"/>
              <w:jc w:val="center"/>
              <w:rPr>
                <w:kern w:val="0"/>
              </w:rPr>
            </w:pPr>
            <w:r>
              <w:rPr>
                <w:rFonts w:hint="eastAsia"/>
                <w:kern w:val="0"/>
              </w:rPr>
              <w:t>7</w:t>
            </w:r>
          </w:p>
        </w:tc>
        <w:tc>
          <w:tcPr>
            <w:tcW w:w="992" w:type="dxa"/>
            <w:vAlign w:val="center"/>
          </w:tcPr>
          <w:p w14:paraId="1D14B2F8" w14:textId="77777777" w:rsidR="00000000" w:rsidRDefault="00000000">
            <w:pPr>
              <w:autoSpaceDE w:val="0"/>
              <w:autoSpaceDN w:val="0"/>
              <w:adjustRightInd w:val="0"/>
              <w:jc w:val="center"/>
              <w:rPr>
                <w:kern w:val="0"/>
              </w:rPr>
            </w:pPr>
            <w:r>
              <w:rPr>
                <w:rFonts w:hint="eastAsia"/>
                <w:kern w:val="0"/>
              </w:rPr>
              <w:t>曾华荣</w:t>
            </w:r>
          </w:p>
        </w:tc>
        <w:tc>
          <w:tcPr>
            <w:tcW w:w="1564" w:type="dxa"/>
            <w:vAlign w:val="center"/>
          </w:tcPr>
          <w:p w14:paraId="3E22858A" w14:textId="77777777" w:rsidR="00000000" w:rsidRDefault="00000000">
            <w:pPr>
              <w:autoSpaceDE w:val="0"/>
              <w:autoSpaceDN w:val="0"/>
              <w:adjustRightInd w:val="0"/>
              <w:jc w:val="center"/>
              <w:rPr>
                <w:rFonts w:ascii="宋体" w:hAnsi="等线" w:cs="宋体" w:hint="eastAsia"/>
                <w:kern w:val="0"/>
              </w:rPr>
            </w:pPr>
            <w:r>
              <w:rPr>
                <w:rFonts w:hint="eastAsia"/>
              </w:rPr>
              <w:t>教授级高级工程师</w:t>
            </w:r>
          </w:p>
        </w:tc>
        <w:tc>
          <w:tcPr>
            <w:tcW w:w="2410" w:type="dxa"/>
            <w:vAlign w:val="center"/>
          </w:tcPr>
          <w:p w14:paraId="4D69C53A"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贵州电网有限责任公司电力科学研究院</w:t>
            </w:r>
          </w:p>
        </w:tc>
        <w:tc>
          <w:tcPr>
            <w:tcW w:w="2410" w:type="dxa"/>
            <w:vAlign w:val="center"/>
          </w:tcPr>
          <w:p w14:paraId="6DC02C2B"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贵州电网有限责任公司电力科学研究院</w:t>
            </w:r>
          </w:p>
        </w:tc>
      </w:tr>
      <w:tr w:rsidR="00000000" w14:paraId="42E481CF" w14:textId="77777777">
        <w:trPr>
          <w:jc w:val="center"/>
        </w:trPr>
        <w:tc>
          <w:tcPr>
            <w:tcW w:w="709" w:type="dxa"/>
            <w:vAlign w:val="center"/>
          </w:tcPr>
          <w:p w14:paraId="2FCC3E2A" w14:textId="77777777" w:rsidR="00000000" w:rsidRDefault="00000000">
            <w:pPr>
              <w:autoSpaceDE w:val="0"/>
              <w:autoSpaceDN w:val="0"/>
              <w:adjustRightInd w:val="0"/>
              <w:jc w:val="center"/>
              <w:rPr>
                <w:kern w:val="0"/>
              </w:rPr>
            </w:pPr>
            <w:r>
              <w:rPr>
                <w:rFonts w:hint="eastAsia"/>
                <w:kern w:val="0"/>
              </w:rPr>
              <w:t>8</w:t>
            </w:r>
          </w:p>
        </w:tc>
        <w:tc>
          <w:tcPr>
            <w:tcW w:w="992" w:type="dxa"/>
            <w:vAlign w:val="center"/>
          </w:tcPr>
          <w:p w14:paraId="4979AB06" w14:textId="77777777" w:rsidR="00000000" w:rsidRDefault="00000000">
            <w:pPr>
              <w:autoSpaceDE w:val="0"/>
              <w:autoSpaceDN w:val="0"/>
              <w:adjustRightInd w:val="0"/>
              <w:jc w:val="center"/>
              <w:rPr>
                <w:kern w:val="0"/>
              </w:rPr>
            </w:pPr>
            <w:r>
              <w:rPr>
                <w:rFonts w:hint="eastAsia"/>
                <w:kern w:val="0"/>
              </w:rPr>
              <w:t>王旭红</w:t>
            </w:r>
          </w:p>
        </w:tc>
        <w:tc>
          <w:tcPr>
            <w:tcW w:w="1564" w:type="dxa"/>
            <w:vAlign w:val="center"/>
          </w:tcPr>
          <w:p w14:paraId="5BA2DB62" w14:textId="77777777" w:rsidR="00000000" w:rsidRDefault="00000000">
            <w:pPr>
              <w:autoSpaceDE w:val="0"/>
              <w:autoSpaceDN w:val="0"/>
              <w:adjustRightInd w:val="0"/>
              <w:jc w:val="center"/>
              <w:rPr>
                <w:rFonts w:ascii="宋体" w:hAnsi="等线" w:cs="宋体" w:hint="eastAsia"/>
                <w:kern w:val="0"/>
              </w:rPr>
            </w:pPr>
            <w:r>
              <w:rPr>
                <w:rFonts w:hint="eastAsia"/>
              </w:rPr>
              <w:t>教授</w:t>
            </w:r>
          </w:p>
        </w:tc>
        <w:tc>
          <w:tcPr>
            <w:tcW w:w="2410" w:type="dxa"/>
            <w:vAlign w:val="center"/>
          </w:tcPr>
          <w:p w14:paraId="11C72ACD" w14:textId="77777777" w:rsidR="00000000" w:rsidRDefault="00000000">
            <w:pPr>
              <w:autoSpaceDE w:val="0"/>
              <w:autoSpaceDN w:val="0"/>
              <w:adjustRightInd w:val="0"/>
              <w:jc w:val="center"/>
              <w:rPr>
                <w:rFonts w:ascii="宋体" w:hAnsi="等线" w:cs="宋体" w:hint="eastAsia"/>
                <w:kern w:val="0"/>
              </w:rPr>
            </w:pPr>
            <w:r>
              <w:rPr>
                <w:rFonts w:hint="eastAsia"/>
              </w:rPr>
              <w:t>长沙理工大学</w:t>
            </w:r>
          </w:p>
        </w:tc>
        <w:tc>
          <w:tcPr>
            <w:tcW w:w="2410" w:type="dxa"/>
            <w:vAlign w:val="center"/>
          </w:tcPr>
          <w:p w14:paraId="20C1B90A" w14:textId="77777777" w:rsidR="00000000" w:rsidRDefault="00000000">
            <w:pPr>
              <w:autoSpaceDE w:val="0"/>
              <w:autoSpaceDN w:val="0"/>
              <w:adjustRightInd w:val="0"/>
              <w:jc w:val="center"/>
              <w:rPr>
                <w:rFonts w:ascii="宋体" w:hAnsi="等线" w:cs="宋体" w:hint="eastAsia"/>
                <w:kern w:val="0"/>
              </w:rPr>
            </w:pPr>
            <w:r>
              <w:rPr>
                <w:rFonts w:hint="eastAsia"/>
              </w:rPr>
              <w:t>长沙理工大学</w:t>
            </w:r>
          </w:p>
        </w:tc>
      </w:tr>
      <w:tr w:rsidR="00000000" w14:paraId="0657D1DA" w14:textId="77777777">
        <w:trPr>
          <w:jc w:val="center"/>
        </w:trPr>
        <w:tc>
          <w:tcPr>
            <w:tcW w:w="709" w:type="dxa"/>
            <w:vAlign w:val="center"/>
          </w:tcPr>
          <w:p w14:paraId="5354BF7C" w14:textId="77777777" w:rsidR="00000000" w:rsidRDefault="00000000">
            <w:pPr>
              <w:autoSpaceDE w:val="0"/>
              <w:autoSpaceDN w:val="0"/>
              <w:adjustRightInd w:val="0"/>
              <w:jc w:val="center"/>
              <w:rPr>
                <w:kern w:val="0"/>
              </w:rPr>
            </w:pPr>
            <w:r>
              <w:rPr>
                <w:rFonts w:hint="eastAsia"/>
                <w:kern w:val="0"/>
              </w:rPr>
              <w:t>9</w:t>
            </w:r>
          </w:p>
        </w:tc>
        <w:tc>
          <w:tcPr>
            <w:tcW w:w="992" w:type="dxa"/>
            <w:vAlign w:val="center"/>
          </w:tcPr>
          <w:p w14:paraId="7542D75A" w14:textId="77777777" w:rsidR="00000000" w:rsidRDefault="00000000">
            <w:pPr>
              <w:autoSpaceDE w:val="0"/>
              <w:autoSpaceDN w:val="0"/>
              <w:adjustRightInd w:val="0"/>
              <w:jc w:val="center"/>
              <w:rPr>
                <w:kern w:val="0"/>
              </w:rPr>
            </w:pPr>
            <w:r>
              <w:rPr>
                <w:rFonts w:hint="eastAsia"/>
                <w:kern w:val="0"/>
              </w:rPr>
              <w:t>王冕</w:t>
            </w:r>
          </w:p>
        </w:tc>
        <w:tc>
          <w:tcPr>
            <w:tcW w:w="1564" w:type="dxa"/>
            <w:vAlign w:val="center"/>
          </w:tcPr>
          <w:p w14:paraId="204C99B3" w14:textId="77777777" w:rsidR="00000000" w:rsidRDefault="00000000">
            <w:pPr>
              <w:autoSpaceDE w:val="0"/>
              <w:autoSpaceDN w:val="0"/>
              <w:adjustRightInd w:val="0"/>
              <w:jc w:val="center"/>
              <w:rPr>
                <w:rFonts w:ascii="宋体" w:hAnsi="等线" w:cs="宋体" w:hint="eastAsia"/>
                <w:kern w:val="0"/>
              </w:rPr>
            </w:pPr>
            <w:r>
              <w:rPr>
                <w:rFonts w:hint="eastAsia"/>
              </w:rPr>
              <w:t>高级工程师</w:t>
            </w:r>
          </w:p>
        </w:tc>
        <w:tc>
          <w:tcPr>
            <w:tcW w:w="2410" w:type="dxa"/>
            <w:vAlign w:val="center"/>
          </w:tcPr>
          <w:p w14:paraId="35B12133"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贵州电网有限责任公司电力科学研究院</w:t>
            </w:r>
          </w:p>
        </w:tc>
        <w:tc>
          <w:tcPr>
            <w:tcW w:w="2410" w:type="dxa"/>
            <w:vAlign w:val="center"/>
          </w:tcPr>
          <w:p w14:paraId="67536BB4"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贵州电网有限责任公司电力科学研究院</w:t>
            </w:r>
          </w:p>
        </w:tc>
      </w:tr>
    </w:tbl>
    <w:p w14:paraId="721A5C87" w14:textId="77777777" w:rsidR="00000000" w:rsidRDefault="00000000">
      <w:pPr>
        <w:rPr>
          <w:b/>
          <w:bCs/>
          <w:color w:val="000000"/>
        </w:rPr>
      </w:pPr>
    </w:p>
    <w:p w14:paraId="785C9A0E" w14:textId="77777777" w:rsidR="00000000" w:rsidRDefault="00000000">
      <w:r>
        <w:rPr>
          <w:rFonts w:hint="eastAsia"/>
          <w:b/>
          <w:bCs/>
          <w:color w:val="000000"/>
          <w:sz w:val="24"/>
          <w:szCs w:val="24"/>
        </w:rPr>
        <w:t>9</w:t>
      </w:r>
      <w:r>
        <w:rPr>
          <w:rFonts w:cs="宋体" w:hint="eastAsia"/>
          <w:b/>
          <w:bCs/>
          <w:color w:val="000000"/>
          <w:sz w:val="24"/>
          <w:szCs w:val="24"/>
        </w:rPr>
        <w:t>、主要完成单位：</w:t>
      </w:r>
    </w:p>
    <w:p w14:paraId="138F0466" w14:textId="77777777" w:rsidR="00000000" w:rsidRDefault="00000000"/>
    <w:tbl>
      <w:tblPr>
        <w:tblStyle w:val="af3"/>
        <w:tblW w:w="0" w:type="auto"/>
        <w:jc w:val="center"/>
        <w:tblInd w:w="0" w:type="dxa"/>
        <w:tblLayout w:type="fixed"/>
        <w:tblLook w:val="0000" w:firstRow="0" w:lastRow="0" w:firstColumn="0" w:lastColumn="0" w:noHBand="0" w:noVBand="0"/>
      </w:tblPr>
      <w:tblGrid>
        <w:gridCol w:w="964"/>
        <w:gridCol w:w="6124"/>
      </w:tblGrid>
      <w:tr w:rsidR="00000000" w14:paraId="7DA1DB6E" w14:textId="77777777">
        <w:trPr>
          <w:jc w:val="center"/>
        </w:trPr>
        <w:tc>
          <w:tcPr>
            <w:tcW w:w="964" w:type="dxa"/>
          </w:tcPr>
          <w:p w14:paraId="70A87386" w14:textId="77777777" w:rsidR="00000000" w:rsidRDefault="00000000">
            <w:pPr>
              <w:autoSpaceDE w:val="0"/>
              <w:autoSpaceDN w:val="0"/>
              <w:adjustRightInd w:val="0"/>
              <w:spacing w:line="312" w:lineRule="auto"/>
              <w:jc w:val="center"/>
              <w:rPr>
                <w:kern w:val="0"/>
              </w:rPr>
            </w:pPr>
            <w:r>
              <w:rPr>
                <w:kern w:val="0"/>
              </w:rPr>
              <w:t>排名</w:t>
            </w:r>
          </w:p>
        </w:tc>
        <w:tc>
          <w:tcPr>
            <w:tcW w:w="6124" w:type="dxa"/>
          </w:tcPr>
          <w:p w14:paraId="0964DDE9" w14:textId="77777777" w:rsidR="00000000" w:rsidRDefault="00000000">
            <w:pPr>
              <w:autoSpaceDE w:val="0"/>
              <w:autoSpaceDN w:val="0"/>
              <w:adjustRightInd w:val="0"/>
              <w:spacing w:line="312" w:lineRule="auto"/>
              <w:jc w:val="center"/>
              <w:rPr>
                <w:kern w:val="0"/>
              </w:rPr>
            </w:pPr>
            <w:r>
              <w:rPr>
                <w:kern w:val="0"/>
              </w:rPr>
              <w:t>单位名称</w:t>
            </w:r>
          </w:p>
        </w:tc>
      </w:tr>
      <w:tr w:rsidR="00000000" w14:paraId="36F8D751" w14:textId="77777777">
        <w:trPr>
          <w:jc w:val="center"/>
        </w:trPr>
        <w:tc>
          <w:tcPr>
            <w:tcW w:w="964" w:type="dxa"/>
          </w:tcPr>
          <w:p w14:paraId="456BF61C"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1</w:t>
            </w:r>
          </w:p>
        </w:tc>
        <w:tc>
          <w:tcPr>
            <w:tcW w:w="6124" w:type="dxa"/>
          </w:tcPr>
          <w:p w14:paraId="59CD606B"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贵州电网有限责任公司电力科学研究院</w:t>
            </w:r>
          </w:p>
        </w:tc>
      </w:tr>
      <w:tr w:rsidR="00000000" w14:paraId="502360EA" w14:textId="77777777">
        <w:trPr>
          <w:jc w:val="center"/>
        </w:trPr>
        <w:tc>
          <w:tcPr>
            <w:tcW w:w="964" w:type="dxa"/>
          </w:tcPr>
          <w:p w14:paraId="03690E3A"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2</w:t>
            </w:r>
          </w:p>
        </w:tc>
        <w:tc>
          <w:tcPr>
            <w:tcW w:w="6124" w:type="dxa"/>
          </w:tcPr>
          <w:p w14:paraId="70538BB4"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长沙理工大学</w:t>
            </w:r>
          </w:p>
        </w:tc>
      </w:tr>
      <w:tr w:rsidR="00000000" w14:paraId="7E70C088" w14:textId="77777777">
        <w:trPr>
          <w:jc w:val="center"/>
        </w:trPr>
        <w:tc>
          <w:tcPr>
            <w:tcW w:w="964" w:type="dxa"/>
          </w:tcPr>
          <w:p w14:paraId="7849D9D4"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3</w:t>
            </w:r>
          </w:p>
        </w:tc>
        <w:tc>
          <w:tcPr>
            <w:tcW w:w="6124" w:type="dxa"/>
          </w:tcPr>
          <w:p w14:paraId="44369EA4"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南方电网电力科技股份有限公司</w:t>
            </w:r>
          </w:p>
        </w:tc>
      </w:tr>
      <w:tr w:rsidR="00000000" w14:paraId="79A4C155" w14:textId="77777777">
        <w:trPr>
          <w:jc w:val="center"/>
        </w:trPr>
        <w:tc>
          <w:tcPr>
            <w:tcW w:w="964" w:type="dxa"/>
          </w:tcPr>
          <w:p w14:paraId="46972222"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4</w:t>
            </w:r>
          </w:p>
        </w:tc>
        <w:tc>
          <w:tcPr>
            <w:tcW w:w="6124" w:type="dxa"/>
          </w:tcPr>
          <w:p w14:paraId="2F054E97"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国网智能科技股份有限公司</w:t>
            </w:r>
          </w:p>
        </w:tc>
      </w:tr>
      <w:tr w:rsidR="00000000" w14:paraId="300D0562" w14:textId="77777777">
        <w:trPr>
          <w:jc w:val="center"/>
        </w:trPr>
        <w:tc>
          <w:tcPr>
            <w:tcW w:w="964" w:type="dxa"/>
          </w:tcPr>
          <w:p w14:paraId="4099C8D9"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5</w:t>
            </w:r>
          </w:p>
        </w:tc>
        <w:tc>
          <w:tcPr>
            <w:tcW w:w="6124" w:type="dxa"/>
          </w:tcPr>
          <w:p w14:paraId="66BB071E"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南京航空航天大学</w:t>
            </w:r>
          </w:p>
        </w:tc>
      </w:tr>
      <w:tr w:rsidR="00000000" w14:paraId="31F9017C" w14:textId="77777777">
        <w:trPr>
          <w:jc w:val="center"/>
        </w:trPr>
        <w:tc>
          <w:tcPr>
            <w:tcW w:w="964" w:type="dxa"/>
          </w:tcPr>
          <w:p w14:paraId="7E944143"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6</w:t>
            </w:r>
          </w:p>
        </w:tc>
        <w:tc>
          <w:tcPr>
            <w:tcW w:w="6124" w:type="dxa"/>
          </w:tcPr>
          <w:p w14:paraId="18989E2E"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深圳昱拓智能有限公司</w:t>
            </w:r>
          </w:p>
        </w:tc>
      </w:tr>
      <w:tr w:rsidR="00000000" w14:paraId="294D7B76" w14:textId="77777777">
        <w:trPr>
          <w:jc w:val="center"/>
        </w:trPr>
        <w:tc>
          <w:tcPr>
            <w:tcW w:w="964" w:type="dxa"/>
          </w:tcPr>
          <w:p w14:paraId="38BAC36B"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7</w:t>
            </w:r>
          </w:p>
        </w:tc>
        <w:tc>
          <w:tcPr>
            <w:tcW w:w="6124" w:type="dxa"/>
          </w:tcPr>
          <w:p w14:paraId="6FE7C3BF" w14:textId="77777777" w:rsidR="00000000" w:rsidRDefault="00000000">
            <w:pPr>
              <w:autoSpaceDE w:val="0"/>
              <w:autoSpaceDN w:val="0"/>
              <w:adjustRightInd w:val="0"/>
              <w:jc w:val="center"/>
              <w:rPr>
                <w:rFonts w:ascii="宋体" w:hAnsi="等线" w:cs="宋体" w:hint="eastAsia"/>
                <w:kern w:val="0"/>
              </w:rPr>
            </w:pPr>
            <w:r>
              <w:rPr>
                <w:rFonts w:ascii="宋体" w:hAnsi="等线" w:cs="宋体" w:hint="eastAsia"/>
                <w:kern w:val="0"/>
              </w:rPr>
              <w:t>贵州创星电力科学研究院有限责任公司</w:t>
            </w:r>
          </w:p>
        </w:tc>
      </w:tr>
    </w:tbl>
    <w:p w14:paraId="1C862820" w14:textId="77777777" w:rsidR="00000000" w:rsidRDefault="00000000">
      <w:pPr>
        <w:autoSpaceDE w:val="0"/>
        <w:autoSpaceDN w:val="0"/>
        <w:adjustRightInd w:val="0"/>
        <w:jc w:val="center"/>
        <w:rPr>
          <w:rFonts w:ascii="宋体" w:hAnsi="等线" w:cs="宋体" w:hint="eastAsia"/>
          <w:kern w:val="0"/>
        </w:rPr>
      </w:pPr>
    </w:p>
    <w:p w14:paraId="61BE0753" w14:textId="77777777" w:rsidR="00000000" w:rsidRDefault="00000000"/>
    <w:p w14:paraId="522BE1BA" w14:textId="77777777" w:rsidR="00F01BDF" w:rsidRDefault="00F01BDF"/>
    <w:sectPr w:rsidR="00F01BD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0MLMwMjUxNjAzMzRU0lEKTi0uzszPAykwqwUAkiDXRSwAAAA="/>
  </w:docVars>
  <w:rsids>
    <w:rsidRoot w:val="00094C7A"/>
    <w:rsid w:val="00013962"/>
    <w:rsid w:val="00043202"/>
    <w:rsid w:val="00050A05"/>
    <w:rsid w:val="00053702"/>
    <w:rsid w:val="00094C7A"/>
    <w:rsid w:val="001451A4"/>
    <w:rsid w:val="001A4F06"/>
    <w:rsid w:val="001D37C3"/>
    <w:rsid w:val="001E5C2D"/>
    <w:rsid w:val="0020176F"/>
    <w:rsid w:val="00203C1C"/>
    <w:rsid w:val="00211995"/>
    <w:rsid w:val="00232865"/>
    <w:rsid w:val="00241FA9"/>
    <w:rsid w:val="00263E94"/>
    <w:rsid w:val="0027699E"/>
    <w:rsid w:val="0028168C"/>
    <w:rsid w:val="002855C9"/>
    <w:rsid w:val="00285B0C"/>
    <w:rsid w:val="002A3BF5"/>
    <w:rsid w:val="002D1361"/>
    <w:rsid w:val="002D1A9A"/>
    <w:rsid w:val="002D5C16"/>
    <w:rsid w:val="002D608A"/>
    <w:rsid w:val="002E52FA"/>
    <w:rsid w:val="002E7895"/>
    <w:rsid w:val="00305664"/>
    <w:rsid w:val="003158E6"/>
    <w:rsid w:val="00321D72"/>
    <w:rsid w:val="00323CDB"/>
    <w:rsid w:val="003814B6"/>
    <w:rsid w:val="00395004"/>
    <w:rsid w:val="003B0CF8"/>
    <w:rsid w:val="00400B8D"/>
    <w:rsid w:val="00410F9D"/>
    <w:rsid w:val="00441C1E"/>
    <w:rsid w:val="0045052A"/>
    <w:rsid w:val="004569A4"/>
    <w:rsid w:val="004628ED"/>
    <w:rsid w:val="0051423B"/>
    <w:rsid w:val="00542473"/>
    <w:rsid w:val="00544F55"/>
    <w:rsid w:val="0057249B"/>
    <w:rsid w:val="005C515F"/>
    <w:rsid w:val="005E2204"/>
    <w:rsid w:val="005E41FF"/>
    <w:rsid w:val="00603041"/>
    <w:rsid w:val="00603DD8"/>
    <w:rsid w:val="00640E9A"/>
    <w:rsid w:val="006516DA"/>
    <w:rsid w:val="00665143"/>
    <w:rsid w:val="006B09A1"/>
    <w:rsid w:val="00711264"/>
    <w:rsid w:val="00744D7F"/>
    <w:rsid w:val="007614A1"/>
    <w:rsid w:val="007850D1"/>
    <w:rsid w:val="00785605"/>
    <w:rsid w:val="0079639E"/>
    <w:rsid w:val="007C2C58"/>
    <w:rsid w:val="007C4DC1"/>
    <w:rsid w:val="007C7B84"/>
    <w:rsid w:val="008110D6"/>
    <w:rsid w:val="00834E28"/>
    <w:rsid w:val="00861838"/>
    <w:rsid w:val="008A3E33"/>
    <w:rsid w:val="00913F6A"/>
    <w:rsid w:val="00921FD1"/>
    <w:rsid w:val="009F009B"/>
    <w:rsid w:val="009F0188"/>
    <w:rsid w:val="00A23698"/>
    <w:rsid w:val="00A3220A"/>
    <w:rsid w:val="00A3318C"/>
    <w:rsid w:val="00A44BFF"/>
    <w:rsid w:val="00A45FF6"/>
    <w:rsid w:val="00A72433"/>
    <w:rsid w:val="00AB508D"/>
    <w:rsid w:val="00B279EC"/>
    <w:rsid w:val="00B569AB"/>
    <w:rsid w:val="00B71AD1"/>
    <w:rsid w:val="00B81A07"/>
    <w:rsid w:val="00B942A8"/>
    <w:rsid w:val="00BC5115"/>
    <w:rsid w:val="00C0198E"/>
    <w:rsid w:val="00C145AF"/>
    <w:rsid w:val="00C14A57"/>
    <w:rsid w:val="00C30240"/>
    <w:rsid w:val="00C50487"/>
    <w:rsid w:val="00C50FAA"/>
    <w:rsid w:val="00C70CFC"/>
    <w:rsid w:val="00C816BD"/>
    <w:rsid w:val="00CA15CB"/>
    <w:rsid w:val="00CE71A7"/>
    <w:rsid w:val="00CF344C"/>
    <w:rsid w:val="00D1020F"/>
    <w:rsid w:val="00D33760"/>
    <w:rsid w:val="00D77E83"/>
    <w:rsid w:val="00D85D97"/>
    <w:rsid w:val="00D861E5"/>
    <w:rsid w:val="00D8771F"/>
    <w:rsid w:val="00DF17EC"/>
    <w:rsid w:val="00E07F17"/>
    <w:rsid w:val="00E14DAF"/>
    <w:rsid w:val="00E30AC2"/>
    <w:rsid w:val="00E403AA"/>
    <w:rsid w:val="00E61D0B"/>
    <w:rsid w:val="00E64FB1"/>
    <w:rsid w:val="00E73D86"/>
    <w:rsid w:val="00EC754D"/>
    <w:rsid w:val="00EE748F"/>
    <w:rsid w:val="00F01BDF"/>
    <w:rsid w:val="00F044DD"/>
    <w:rsid w:val="00F50B4B"/>
    <w:rsid w:val="00F749E9"/>
    <w:rsid w:val="00F87923"/>
    <w:rsid w:val="00FB51C3"/>
    <w:rsid w:val="00FC3B26"/>
    <w:rsid w:val="00FE215C"/>
    <w:rsid w:val="00FF4479"/>
    <w:rsid w:val="00FF5735"/>
    <w:rsid w:val="00FF7F23"/>
    <w:rsid w:val="01AF0E8E"/>
    <w:rsid w:val="0A6A0048"/>
    <w:rsid w:val="0A72761A"/>
    <w:rsid w:val="0F1C3A13"/>
    <w:rsid w:val="101F72F7"/>
    <w:rsid w:val="155E1C58"/>
    <w:rsid w:val="16C136E5"/>
    <w:rsid w:val="1CFF0AC4"/>
    <w:rsid w:val="1E430E84"/>
    <w:rsid w:val="205C4323"/>
    <w:rsid w:val="24132DE6"/>
    <w:rsid w:val="283616EF"/>
    <w:rsid w:val="31994BEB"/>
    <w:rsid w:val="3D8C71D4"/>
    <w:rsid w:val="440525B4"/>
    <w:rsid w:val="4FA3572B"/>
    <w:rsid w:val="52FB1A2B"/>
    <w:rsid w:val="5378420B"/>
    <w:rsid w:val="54014B46"/>
    <w:rsid w:val="542F401C"/>
    <w:rsid w:val="54F73FB7"/>
    <w:rsid w:val="5BD92010"/>
    <w:rsid w:val="5BF52324"/>
    <w:rsid w:val="5C1C3A37"/>
    <w:rsid w:val="5DD30CBF"/>
    <w:rsid w:val="5E604706"/>
    <w:rsid w:val="5E8425FB"/>
    <w:rsid w:val="660F708C"/>
    <w:rsid w:val="667F25DC"/>
    <w:rsid w:val="66BF56D5"/>
    <w:rsid w:val="698C6C57"/>
    <w:rsid w:val="6B43739A"/>
    <w:rsid w:val="6D37551F"/>
    <w:rsid w:val="6F527379"/>
    <w:rsid w:val="72C214EC"/>
    <w:rsid w:val="74D06143"/>
    <w:rsid w:val="767D6158"/>
    <w:rsid w:val="775C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CB48A"/>
  <w15:chartTrackingRefBased/>
  <w15:docId w15:val="{0C69EE4F-2BC8-47C5-BFA8-8D14AAE9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
    <w:qFormat/>
    <w:pPr>
      <w:keepNext/>
      <w:keepLines/>
      <w:spacing w:before="480" w:after="80"/>
      <w:outlineLvl w:val="0"/>
    </w:pPr>
    <w:rPr>
      <w:rFonts w:ascii="等线 Light" w:eastAsia="等线 Light" w:hAnsi="等线 Light"/>
      <w:color w:val="0F4761"/>
      <w:sz w:val="48"/>
      <w:szCs w:val="48"/>
    </w:rPr>
  </w:style>
  <w:style w:type="paragraph" w:styleId="2">
    <w:name w:val="heading 2"/>
    <w:basedOn w:val="a"/>
    <w:next w:val="a"/>
    <w:link w:val="20"/>
    <w:uiPriority w:val="9"/>
    <w:qFormat/>
    <w:pPr>
      <w:keepNext/>
      <w:keepLines/>
      <w:spacing w:before="160" w:after="80"/>
      <w:outlineLvl w:val="1"/>
    </w:pPr>
    <w:rPr>
      <w:rFonts w:ascii="等线 Light" w:eastAsia="等线 Light" w:hAnsi="等线 Light"/>
      <w:color w:val="0F4761"/>
      <w:sz w:val="40"/>
      <w:szCs w:val="40"/>
    </w:rPr>
  </w:style>
  <w:style w:type="paragraph" w:styleId="3">
    <w:name w:val="heading 3"/>
    <w:basedOn w:val="a"/>
    <w:next w:val="a"/>
    <w:link w:val="30"/>
    <w:uiPriority w:val="9"/>
    <w:qFormat/>
    <w:pPr>
      <w:keepNext/>
      <w:keepLines/>
      <w:spacing w:before="160" w:after="80"/>
      <w:outlineLvl w:val="2"/>
    </w:pPr>
    <w:rPr>
      <w:rFonts w:ascii="等线 Light" w:eastAsia="等线 Light" w:hAnsi="等线 Light"/>
      <w:color w:val="0F4761"/>
      <w:sz w:val="32"/>
      <w:szCs w:val="32"/>
    </w:rPr>
  </w:style>
  <w:style w:type="paragraph" w:styleId="4">
    <w:name w:val="heading 4"/>
    <w:basedOn w:val="a"/>
    <w:next w:val="a"/>
    <w:link w:val="40"/>
    <w:uiPriority w:val="9"/>
    <w:qFormat/>
    <w:pPr>
      <w:keepNext/>
      <w:keepLines/>
      <w:spacing w:before="80" w:after="40"/>
      <w:outlineLvl w:val="3"/>
    </w:pPr>
    <w:rPr>
      <w:color w:val="0F4761"/>
      <w:sz w:val="28"/>
      <w:szCs w:val="28"/>
    </w:rPr>
  </w:style>
  <w:style w:type="paragraph" w:styleId="5">
    <w:name w:val="heading 5"/>
    <w:basedOn w:val="a"/>
    <w:next w:val="a"/>
    <w:link w:val="50"/>
    <w:uiPriority w:val="9"/>
    <w:qFormat/>
    <w:pPr>
      <w:keepNext/>
      <w:keepLines/>
      <w:spacing w:before="80" w:after="40"/>
      <w:outlineLvl w:val="4"/>
    </w:pPr>
    <w:rPr>
      <w:color w:val="0F4761"/>
      <w:sz w:val="24"/>
    </w:rPr>
  </w:style>
  <w:style w:type="paragraph" w:styleId="6">
    <w:name w:val="heading 6"/>
    <w:basedOn w:val="a"/>
    <w:next w:val="a"/>
    <w:link w:val="60"/>
    <w:uiPriority w:val="9"/>
    <w:qFormat/>
    <w:pPr>
      <w:keepNext/>
      <w:keepLines/>
      <w:spacing w:before="40"/>
      <w:outlineLvl w:val="5"/>
    </w:pPr>
    <w:rPr>
      <w:b/>
      <w:bCs/>
      <w:color w:val="0F4761"/>
    </w:rPr>
  </w:style>
  <w:style w:type="paragraph" w:styleId="7">
    <w:name w:val="heading 7"/>
    <w:basedOn w:val="a"/>
    <w:next w:val="a"/>
    <w:link w:val="70"/>
    <w:uiPriority w:val="9"/>
    <w:qFormat/>
    <w:pPr>
      <w:keepNext/>
      <w:keepLines/>
      <w:spacing w:before="40"/>
      <w:outlineLvl w:val="6"/>
    </w:pPr>
    <w:rPr>
      <w:b/>
      <w:bCs/>
      <w:color w:val="595959"/>
    </w:rPr>
  </w:style>
  <w:style w:type="paragraph" w:styleId="8">
    <w:name w:val="heading 8"/>
    <w:basedOn w:val="a"/>
    <w:next w:val="a"/>
    <w:link w:val="80"/>
    <w:uiPriority w:val="9"/>
    <w:qFormat/>
    <w:pPr>
      <w:keepNext/>
      <w:keepLines/>
      <w:outlineLvl w:val="7"/>
    </w:pPr>
    <w:rPr>
      <w:color w:val="595959"/>
    </w:rPr>
  </w:style>
  <w:style w:type="paragraph" w:styleId="9">
    <w:name w:val="heading 9"/>
    <w:basedOn w:val="a"/>
    <w:next w:val="a"/>
    <w:link w:val="90"/>
    <w:uiPriority w:val="9"/>
    <w:qFormat/>
    <w:pPr>
      <w:keepNext/>
      <w:keepLines/>
      <w:outlineLvl w:val="8"/>
    </w:pPr>
    <w:rPr>
      <w:rFonts w:eastAsia="等线 Light"/>
      <w:color w:val="595959"/>
    </w:rPr>
  </w:style>
  <w:style w:type="character" w:default="1" w:styleId="a1">
    <w:name w:val="Default Paragraph Font"/>
    <w:uiPriority w:val="1"/>
    <w:unhideWhenUsed/>
    <w:qFormat/>
  </w:style>
  <w:style w:type="table" w:default="1" w:styleId="a2">
    <w:name w:val="Normal Table"/>
    <w:uiPriority w:val="99"/>
    <w:unhideWhenUsed/>
    <w:qFormat/>
    <w:rPr>
      <w:rFonts w:ascii="Calibri" w:hAnsi="Calibri"/>
    </w:rPr>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semiHidden/>
    <w:qFormat/>
    <w:rPr>
      <w:rFonts w:ascii="等线 Light" w:eastAsia="等线 Light" w:hAnsi="等线 Light" w:cs="Times New Roman"/>
      <w:color w:val="0F4761"/>
      <w:sz w:val="40"/>
      <w:szCs w:val="40"/>
    </w:rPr>
  </w:style>
  <w:style w:type="character" w:customStyle="1" w:styleId="60">
    <w:name w:val="标题 6 字符"/>
    <w:basedOn w:val="a1"/>
    <w:link w:val="6"/>
    <w:uiPriority w:val="9"/>
    <w:semiHidden/>
    <w:qFormat/>
    <w:rPr>
      <w:rFonts w:cs="Times New Roman"/>
      <w:b/>
      <w:bCs/>
      <w:color w:val="0F4761"/>
    </w:rPr>
  </w:style>
  <w:style w:type="character" w:customStyle="1" w:styleId="50">
    <w:name w:val="标题 5 字符"/>
    <w:basedOn w:val="a1"/>
    <w:link w:val="5"/>
    <w:uiPriority w:val="9"/>
    <w:semiHidden/>
    <w:qFormat/>
    <w:rPr>
      <w:rFonts w:cs="Times New Roman"/>
      <w:color w:val="0F4761"/>
      <w:sz w:val="24"/>
    </w:rPr>
  </w:style>
  <w:style w:type="character" w:customStyle="1" w:styleId="a4">
    <w:name w:val="页脚 字符"/>
    <w:basedOn w:val="a1"/>
    <w:link w:val="a5"/>
    <w:uiPriority w:val="99"/>
    <w:qFormat/>
    <w:rPr>
      <w:sz w:val="18"/>
      <w:szCs w:val="18"/>
    </w:rPr>
  </w:style>
  <w:style w:type="character" w:customStyle="1" w:styleId="30">
    <w:name w:val="标题 3 字符"/>
    <w:basedOn w:val="a1"/>
    <w:link w:val="3"/>
    <w:uiPriority w:val="9"/>
    <w:semiHidden/>
    <w:qFormat/>
    <w:rPr>
      <w:rFonts w:ascii="等线 Light" w:eastAsia="等线 Light" w:hAnsi="等线 Light" w:cs="Times New Roman"/>
      <w:color w:val="0F4761"/>
      <w:sz w:val="32"/>
      <w:szCs w:val="32"/>
    </w:rPr>
  </w:style>
  <w:style w:type="character" w:customStyle="1" w:styleId="a6">
    <w:name w:val="引用 字符"/>
    <w:basedOn w:val="a1"/>
    <w:link w:val="a7"/>
    <w:uiPriority w:val="29"/>
    <w:qFormat/>
    <w:rPr>
      <w:i/>
      <w:iCs/>
      <w:color w:val="3F3F3F"/>
    </w:rPr>
  </w:style>
  <w:style w:type="character" w:customStyle="1" w:styleId="a8">
    <w:name w:val="页眉 字符"/>
    <w:basedOn w:val="a1"/>
    <w:link w:val="a9"/>
    <w:uiPriority w:val="99"/>
    <w:qFormat/>
    <w:rPr>
      <w:sz w:val="18"/>
      <w:szCs w:val="18"/>
    </w:rPr>
  </w:style>
  <w:style w:type="character" w:customStyle="1" w:styleId="10">
    <w:name w:val="标题 1 字符"/>
    <w:basedOn w:val="a1"/>
    <w:link w:val="1"/>
    <w:uiPriority w:val="9"/>
    <w:qFormat/>
    <w:rPr>
      <w:rFonts w:ascii="等线 Light" w:eastAsia="等线 Light" w:hAnsi="等线 Light" w:cs="Times New Roman"/>
      <w:color w:val="0F4761"/>
      <w:sz w:val="48"/>
      <w:szCs w:val="48"/>
    </w:rPr>
  </w:style>
  <w:style w:type="character" w:customStyle="1" w:styleId="aa">
    <w:name w:val="纯文本 字符"/>
    <w:basedOn w:val="a1"/>
    <w:link w:val="ab"/>
    <w:uiPriority w:val="99"/>
    <w:qFormat/>
    <w:rPr>
      <w:rFonts w:ascii="仿宋_GB2312" w:eastAsia="等线" w:hAnsi="等线" w:cs="Times New Roman"/>
      <w:kern w:val="0"/>
      <w:sz w:val="24"/>
      <w:szCs w:val="20"/>
    </w:rPr>
  </w:style>
  <w:style w:type="character" w:customStyle="1" w:styleId="ac">
    <w:name w:val="标题 字符"/>
    <w:basedOn w:val="a1"/>
    <w:link w:val="ad"/>
    <w:uiPriority w:val="10"/>
    <w:qFormat/>
    <w:rPr>
      <w:rFonts w:ascii="等线 Light" w:eastAsia="等线 Light" w:hAnsi="等线 Light" w:cs="Times New Roman"/>
      <w:spacing w:val="-10"/>
      <w:kern w:val="28"/>
      <w:sz w:val="56"/>
      <w:szCs w:val="56"/>
    </w:rPr>
  </w:style>
  <w:style w:type="character" w:customStyle="1" w:styleId="ae">
    <w:name w:val="明显引用 字符"/>
    <w:basedOn w:val="a1"/>
    <w:link w:val="af"/>
    <w:uiPriority w:val="30"/>
    <w:qFormat/>
    <w:rPr>
      <w:i/>
      <w:iCs/>
      <w:color w:val="0F4761"/>
    </w:rPr>
  </w:style>
  <w:style w:type="character" w:customStyle="1" w:styleId="40">
    <w:name w:val="标题 4 字符"/>
    <w:basedOn w:val="a1"/>
    <w:link w:val="4"/>
    <w:uiPriority w:val="9"/>
    <w:semiHidden/>
    <w:qFormat/>
    <w:rPr>
      <w:rFonts w:cs="Times New Roman"/>
      <w:color w:val="0F4761"/>
      <w:sz w:val="28"/>
      <w:szCs w:val="28"/>
    </w:rPr>
  </w:style>
  <w:style w:type="character" w:customStyle="1" w:styleId="80">
    <w:name w:val="标题 8 字符"/>
    <w:basedOn w:val="a1"/>
    <w:link w:val="8"/>
    <w:uiPriority w:val="9"/>
    <w:semiHidden/>
    <w:qFormat/>
    <w:rPr>
      <w:rFonts w:cs="Times New Roman"/>
      <w:color w:val="595959"/>
    </w:rPr>
  </w:style>
  <w:style w:type="character" w:customStyle="1" w:styleId="af0">
    <w:name w:val="副标题 字符"/>
    <w:basedOn w:val="a1"/>
    <w:link w:val="af1"/>
    <w:uiPriority w:val="11"/>
    <w:qFormat/>
    <w:rPr>
      <w:rFonts w:ascii="等线 Light" w:eastAsia="等线 Light" w:hAnsi="等线 Light" w:cs="Times New Roman"/>
      <w:color w:val="595959"/>
      <w:spacing w:val="15"/>
      <w:sz w:val="28"/>
      <w:szCs w:val="28"/>
    </w:rPr>
  </w:style>
  <w:style w:type="character" w:customStyle="1" w:styleId="11">
    <w:name w:val="明显强调1"/>
    <w:basedOn w:val="a1"/>
    <w:uiPriority w:val="21"/>
    <w:qFormat/>
    <w:rPr>
      <w:i/>
      <w:iCs/>
      <w:color w:val="0F4761"/>
    </w:rPr>
  </w:style>
  <w:style w:type="character" w:customStyle="1" w:styleId="90">
    <w:name w:val="标题 9 字符"/>
    <w:basedOn w:val="a1"/>
    <w:link w:val="9"/>
    <w:uiPriority w:val="9"/>
    <w:semiHidden/>
    <w:qFormat/>
    <w:rPr>
      <w:rFonts w:eastAsia="等线 Light" w:cs="Times New Roman"/>
      <w:color w:val="595959"/>
    </w:rPr>
  </w:style>
  <w:style w:type="character" w:customStyle="1" w:styleId="12">
    <w:name w:val="明显参考1"/>
    <w:basedOn w:val="a1"/>
    <w:uiPriority w:val="32"/>
    <w:qFormat/>
    <w:rPr>
      <w:b/>
      <w:bCs/>
      <w:smallCaps/>
      <w:color w:val="0F4761"/>
      <w:spacing w:val="5"/>
    </w:rPr>
  </w:style>
  <w:style w:type="character" w:customStyle="1" w:styleId="70">
    <w:name w:val="标题 7 字符"/>
    <w:basedOn w:val="a1"/>
    <w:link w:val="7"/>
    <w:uiPriority w:val="9"/>
    <w:semiHidden/>
    <w:qFormat/>
    <w:rPr>
      <w:rFonts w:cs="Times New Roman"/>
      <w:b/>
      <w:bCs/>
      <w:color w:val="595959"/>
    </w:rPr>
  </w:style>
  <w:style w:type="paragraph" w:styleId="ad">
    <w:name w:val="Title"/>
    <w:basedOn w:val="a"/>
    <w:next w:val="a"/>
    <w:link w:val="ac"/>
    <w:uiPriority w:val="10"/>
    <w:qFormat/>
    <w:pPr>
      <w:spacing w:after="80"/>
      <w:contextualSpacing/>
      <w:jc w:val="center"/>
    </w:pPr>
    <w:rPr>
      <w:rFonts w:ascii="等线 Light" w:eastAsia="等线 Light" w:hAnsi="等线 Light"/>
      <w:spacing w:val="-10"/>
      <w:kern w:val="28"/>
      <w:sz w:val="56"/>
      <w:szCs w:val="56"/>
    </w:rPr>
  </w:style>
  <w:style w:type="paragraph" w:styleId="af">
    <w:name w:val="Intense Quote"/>
    <w:basedOn w:val="a"/>
    <w:next w:val="a"/>
    <w:link w:val="ae"/>
    <w:uiPriority w:val="30"/>
    <w:qFormat/>
    <w:pPr>
      <w:pBdr>
        <w:top w:val="single" w:sz="4" w:space="10" w:color="0F4761"/>
        <w:bottom w:val="single" w:sz="4" w:space="10" w:color="0F4761"/>
      </w:pBdr>
      <w:spacing w:before="360" w:after="360"/>
      <w:ind w:left="864" w:right="864"/>
      <w:jc w:val="center"/>
    </w:pPr>
    <w:rPr>
      <w:i/>
      <w:iCs/>
      <w:color w:val="0F4761"/>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szCs w:val="24"/>
    </w:rPr>
  </w:style>
  <w:style w:type="paragraph" w:styleId="a5">
    <w:name w:val="footer"/>
    <w:basedOn w:val="a"/>
    <w:link w:val="a4"/>
    <w:uiPriority w:val="99"/>
    <w:unhideWhenUsed/>
    <w:qFormat/>
    <w:pPr>
      <w:tabs>
        <w:tab w:val="center" w:pos="4153"/>
        <w:tab w:val="right" w:pos="8306"/>
      </w:tabs>
      <w:snapToGrid w:val="0"/>
    </w:pPr>
    <w:rPr>
      <w:sz w:val="18"/>
      <w:szCs w:val="18"/>
    </w:rPr>
  </w:style>
  <w:style w:type="paragraph" w:styleId="a9">
    <w:name w:val="header"/>
    <w:basedOn w:val="a"/>
    <w:link w:val="a8"/>
    <w:uiPriority w:val="99"/>
    <w:unhideWhenUsed/>
    <w:qFormat/>
    <w:pPr>
      <w:tabs>
        <w:tab w:val="center" w:pos="4153"/>
        <w:tab w:val="right" w:pos="8306"/>
      </w:tabs>
      <w:snapToGrid w:val="0"/>
      <w:jc w:val="center"/>
    </w:pPr>
    <w:rPr>
      <w:sz w:val="18"/>
      <w:szCs w:val="18"/>
    </w:rPr>
  </w:style>
  <w:style w:type="paragraph" w:styleId="ab">
    <w:name w:val="Plain Text"/>
    <w:basedOn w:val="a"/>
    <w:link w:val="aa"/>
    <w:uiPriority w:val="99"/>
    <w:qFormat/>
    <w:pPr>
      <w:spacing w:line="360" w:lineRule="auto"/>
      <w:ind w:firstLineChars="200" w:firstLine="480"/>
    </w:pPr>
    <w:rPr>
      <w:rFonts w:ascii="仿宋_GB2312" w:eastAsia="等线" w:hAnsi="等线"/>
      <w:kern w:val="0"/>
      <w:sz w:val="24"/>
      <w:szCs w:val="20"/>
    </w:rPr>
  </w:style>
  <w:style w:type="paragraph" w:styleId="a0">
    <w:name w:val="Body Text First Indent"/>
    <w:qFormat/>
    <w:pPr>
      <w:widowControl w:val="0"/>
      <w:ind w:firstLineChars="100" w:firstLine="420"/>
      <w:jc w:val="both"/>
    </w:pPr>
    <w:rPr>
      <w:kern w:val="2"/>
      <w:sz w:val="21"/>
      <w:szCs w:val="21"/>
    </w:rPr>
  </w:style>
  <w:style w:type="paragraph" w:styleId="a7">
    <w:name w:val="Quote"/>
    <w:basedOn w:val="a"/>
    <w:next w:val="a"/>
    <w:link w:val="a6"/>
    <w:uiPriority w:val="29"/>
    <w:qFormat/>
    <w:pPr>
      <w:spacing w:before="160"/>
      <w:jc w:val="center"/>
    </w:pPr>
    <w:rPr>
      <w:i/>
      <w:iCs/>
      <w:color w:val="3F3F3F"/>
    </w:rPr>
  </w:style>
  <w:style w:type="paragraph" w:customStyle="1" w:styleId="Revision">
    <w:name w:val="Revision"/>
    <w:uiPriority w:val="99"/>
    <w:unhideWhenUsed/>
    <w:qFormat/>
    <w:rPr>
      <w:kern w:val="2"/>
      <w:sz w:val="21"/>
      <w:szCs w:val="21"/>
    </w:rPr>
  </w:style>
  <w:style w:type="paragraph" w:styleId="af2">
    <w:name w:val="List Paragraph"/>
    <w:basedOn w:val="a"/>
    <w:uiPriority w:val="34"/>
    <w:qFormat/>
    <w:pPr>
      <w:ind w:left="720"/>
      <w:contextualSpacing/>
    </w:pPr>
  </w:style>
  <w:style w:type="paragraph" w:styleId="af1">
    <w:name w:val="Subtitle"/>
    <w:basedOn w:val="a"/>
    <w:next w:val="a"/>
    <w:link w:val="af0"/>
    <w:uiPriority w:val="11"/>
    <w:qFormat/>
    <w:pPr>
      <w:jc w:val="center"/>
    </w:pPr>
    <w:rPr>
      <w:rFonts w:ascii="等线 Light" w:eastAsia="等线 Light" w:hAnsi="等线 Light"/>
      <w:color w:val="595959"/>
      <w:spacing w:val="15"/>
      <w:sz w:val="28"/>
      <w:szCs w:val="28"/>
    </w:rPr>
  </w:style>
  <w:style w:type="table" w:styleId="af3">
    <w:name w:val="Table Grid"/>
    <w:basedOn w:val="a2"/>
    <w:uiPriority w:val="59"/>
    <w:qFormat/>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kns.cnki.net/kcms2/author/detail?v=W-7rRGyEu1vA66-bu5nAuZEFJyTjRtVOnCKEJoxMmb6Wo2FyBDhUOiq1cbo2Y4AGnQyHb6ttCCLGjKY4ljYAl2cNGoVWXUDjlpJfVAR68mQP1THnAZdR9aAXKZoKqm0b&amp;uniplatform=NZKPT&amp;language=CHS" TargetMode="External"/><Relationship Id="rId13" Type="http://schemas.openxmlformats.org/officeDocument/2006/relationships/hyperlink" Target="https://kns.cnki.net/kcms2/author/detail?v=W-7rRGyEu1vA66-bu5nAuZEFJyTjRtVOnCKEJoxMmb6Wo2FyBDhUOiq1cbo2Y4AGnQyHb6ttCCLGjKY4ljYAl2cNGoVWXUDjlpJfVAR68mQP1THnAZdR9aAXKZoKqm0b&amp;uniplatform=NZKPT&amp;language=CHS" TargetMode="External"/><Relationship Id="rId3" Type="http://schemas.openxmlformats.org/officeDocument/2006/relationships/webSettings" Target="webSettings.xml"/><Relationship Id="rId7" Type="http://schemas.openxmlformats.org/officeDocument/2006/relationships/hyperlink" Target="https://kns.cnki.net/kcms2/author/detail?v=W-7rRGyEu1vA66-bu5nAuZEFJyTjRtVONWLJvEr3LMrlY2-_FlqWw6_-t7Nap8XsxyvGgB2kn6maj0uzZVybqgavmDusHI-Y7S4dQt2AcMvjLvJGCAsn5MStn01rwHxj&amp;uniplatform=NZKPT&amp;language=CHS" TargetMode="External"/><Relationship Id="rId12" Type="http://schemas.openxmlformats.org/officeDocument/2006/relationships/hyperlink" Target="https://kns.cnki.net/kcms2/author/detail?v=W-7rRGyEu1vA66-bu5nAuZEFJyTjRtVONWLJvEr3LMrlY2-_FlqWw6_-t7Nap8XsxyvGgB2kn6maj0uzZVybqgavmDusHI-Y7S4dQt2AcMvjLvJGCAsn5MStn01rwHxj&amp;uniplatform=NZKPT&amp;language=CH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ns.cnki.net/kcms2/author/detail?v=W-7rRGyEu1vA66-bu5nAuZEFJyTjRtVOq1bNFI6v1aGXK9WvUmoz10YFOZXRWewiY3P8DEhXGM2x-CncEEqapKmP3RIj5Y6RceMCVrtCgzgr1dXaM1Md6T3i_SbxseAP&amp;uniplatform=NZKPT&amp;language=CHS" TargetMode="External"/><Relationship Id="rId11" Type="http://schemas.openxmlformats.org/officeDocument/2006/relationships/hyperlink" Target="https://kns.cnki.net/kcms2/author/detail?v=W-7rRGyEu1vA66-bu5nAuZEFJyTjRtVOq1bNFI6v1aGXK9WvUmoz10YFOZXRWewiY3P8DEhXGM2x-CncEEqapKmP3RIj5Y6RceMCVrtCgzgr1dXaM1Md6T3i_SbxseAP&amp;uniplatform=NZKPT&amp;language=CHS" TargetMode="External"/><Relationship Id="rId5" Type="http://schemas.openxmlformats.org/officeDocument/2006/relationships/hyperlink" Target="https://navi.cnki.net/knavi/detail?p=cN5L-u87ILrbJjeoHwQtVt25OHIxKMqE-aT3qzvPmDROEiPnqlJgVPmp9zDqHJCC4k7U8uHrwBOQUJCEn-iregvL9KOBb9p95SXkhKG755w=&amp;uniplatform=NZKPT" TargetMode="External"/><Relationship Id="rId15" Type="http://schemas.openxmlformats.org/officeDocument/2006/relationships/hyperlink" Target="https://navi.cnki.net/knavi/detail?p=cN5L-u87ILrxbNW4VXlksQJffOFRKKO5QIU0_dnS07H71NF_BQ9NlMMtCUOeOC0z-Bzrzm-8n4fWuaymsUR3bhjVJpBDsFPu8RVZb-wCH6A=&amp;uniplatform=NZKPT" TargetMode="External"/><Relationship Id="rId10" Type="http://schemas.openxmlformats.org/officeDocument/2006/relationships/hyperlink" Target="https://kns.cnki.net/kcms2/author/detail?v=W-7rRGyEu1vA66-bu5nAuZEFJyTjRtVOq1bNFI6v1aGXK9WvUmoz10YFOZXRWewiY3P8DEhXGM2x-CncEEqapKmP3RIj5Y6RceMCVrtCgzgr1dXaM1Md6T3i_SbxseAP&amp;uniplatform=NZKPT&amp;language=CHS" TargetMode="External"/><Relationship Id="rId4" Type="http://schemas.openxmlformats.org/officeDocument/2006/relationships/hyperlink" Target="https://kns.cnki.net/kcms2/article/abstract?v=W-7rRGyEu1vA66-bu5nAueH98lcRNoHV9NxcV45KJR83zf_dKFKO9O9IAk_Go0mhQS_PoKKR2CA4W__NIjCEcwhBIqs1NpknKREsUWX2VcvEETZkF0CkRTssFpcmzXiulQOZ0XFCQQAJCuWjw5a7NarjXtzyKSnEtfkZBFJ6NREI05OwMiOx5A==&amp;uniplatform=NZKPT&amp;language=CHS" TargetMode="External"/><Relationship Id="rId9" Type="http://schemas.openxmlformats.org/officeDocument/2006/relationships/hyperlink" Target="https://kns.cnki.net/kcms2/author/detail?v=W-7rRGyEu1vA66-bu5nAuZEFJyTjRtVObP0F_yJSRwnDU4kGOczGVZCQe0NFouzrU1pfxGUpb_-V-YTzaFZZtZ9KUubZYk9AbN7WAZq0klEVEb_dQTg63A==&amp;uniplatform=NZKPT&amp;language=CHS" TargetMode="External"/><Relationship Id="rId14" Type="http://schemas.openxmlformats.org/officeDocument/2006/relationships/hyperlink" Target="https://kns.cnki.net/kcms2/author/detail?v=W-7rRGyEu1vA66-bu5nAuZEFJyTjRtVObP0F_yJSRwnDU4kGOczGVZCQe0NFouzrU1pfxGUpb_-V-YTzaFZZtZ9KUubZYk9AbN7WAZq0klEVEb_dQTg63A==&amp;uniplatform=NZKPT&amp;language=CH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4026</Words>
  <Characters>4954</Characters>
  <Application>Microsoft Office Word</Application>
  <DocSecurity>0</DocSecurity>
  <Lines>825</Lines>
  <Paragraphs>641</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2</cp:revision>
  <dcterms:created xsi:type="dcterms:W3CDTF">2026-01-19T01:29:00Z</dcterms:created>
  <dcterms:modified xsi:type="dcterms:W3CDTF">2026-01-19T01:29:00Z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eyJoZGlkIjoiNTU0ZmIwYTQ3NzlmZGUxZmU3Zjk0M2IyZTNmM2IxNjAiLCJ1c2VySWQiOiIzODU3OTA0NzgifQ==</vt:lpwstr>
  </property>
  <property fmtid="{D5CDD505-2E9C-101B-9397-08002B2CF9AE}" pid="3" name="KSOProductBuildVer">
    <vt:lpwstr>2052-10.8.2.6666</vt:lpwstr>
  </property>
  <property fmtid="{D5CDD505-2E9C-101B-9397-08002B2CF9AE}" pid="4" name="ICV">
    <vt:lpwstr>A57B4102ABB948A4935D0B84E947AD53_13</vt:lpwstr>
  </property>
</Properties>
</file>