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3ABB5">
      <w:pPr>
        <w:jc w:val="both"/>
        <w:rPr>
          <w:rStyle w:val="8"/>
          <w:rFonts w:hint="eastAsia" w:ascii="黑体" w:hAnsi="黑体" w:eastAsia="黑体" w:cs="黑体"/>
          <w:color w:val="auto"/>
          <w:sz w:val="32"/>
          <w:szCs w:val="32"/>
          <w:lang w:val="en-US" w:eastAsia="zh-CN"/>
        </w:rPr>
      </w:pPr>
      <w:r>
        <w:rPr>
          <w:rStyle w:val="8"/>
          <w:rFonts w:hint="eastAsia" w:ascii="黑体" w:hAnsi="黑体" w:eastAsia="黑体" w:cs="黑体"/>
          <w:color w:val="auto"/>
          <w:sz w:val="32"/>
          <w:szCs w:val="32"/>
          <w:lang w:val="en-US" w:eastAsia="zh-CN"/>
        </w:rPr>
        <w:t>附件：</w:t>
      </w:r>
    </w:p>
    <w:p w14:paraId="50D3993F">
      <w:pPr>
        <w:jc w:val="center"/>
        <w:rPr>
          <w:rStyle w:val="8"/>
          <w:rFonts w:eastAsia="方正小标宋简体"/>
          <w:color w:val="auto"/>
          <w:sz w:val="36"/>
          <w:szCs w:val="36"/>
        </w:rPr>
      </w:pPr>
    </w:p>
    <w:p w14:paraId="31F94212">
      <w:pPr>
        <w:jc w:val="center"/>
        <w:rPr>
          <w:rStyle w:val="8"/>
          <w:rFonts w:eastAsia="方正小标宋简体"/>
          <w:bCs w:val="0"/>
          <w:color w:val="auto"/>
          <w:sz w:val="36"/>
          <w:szCs w:val="36"/>
        </w:rPr>
      </w:pPr>
      <w:bookmarkStart w:id="2" w:name="_GoBack"/>
      <w:bookmarkEnd w:id="2"/>
      <w:r>
        <w:rPr>
          <w:rStyle w:val="8"/>
          <w:rFonts w:eastAsia="方正小标宋简体"/>
          <w:color w:val="auto"/>
          <w:sz w:val="36"/>
          <w:szCs w:val="36"/>
        </w:rPr>
        <w:t>浙江省科学技术奖公示信息表</w:t>
      </w:r>
      <w:r>
        <w:rPr>
          <w:rStyle w:val="8"/>
          <w:rFonts w:eastAsia="仿宋_GB2312"/>
          <w:color w:val="auto"/>
          <w:sz w:val="32"/>
          <w:szCs w:val="32"/>
        </w:rPr>
        <w:t>（单位提名）</w:t>
      </w:r>
    </w:p>
    <w:p w14:paraId="42688C5F">
      <w:pPr>
        <w:spacing w:line="440" w:lineRule="exact"/>
        <w:rPr>
          <w:rFonts w:eastAsia="仿宋_GB2312"/>
          <w:sz w:val="28"/>
          <w:szCs w:val="24"/>
        </w:rPr>
      </w:pPr>
      <w:r>
        <w:rPr>
          <w:rFonts w:eastAsia="仿宋_GB2312"/>
          <w:sz w:val="28"/>
          <w:szCs w:val="24"/>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350"/>
      </w:tblGrid>
      <w:tr w14:paraId="20FFB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3FDDFE90">
            <w:pPr>
              <w:jc w:val="center"/>
              <w:rPr>
                <w:rStyle w:val="8"/>
                <w:rFonts w:eastAsia="仿宋_GB2312"/>
                <w:b w:val="0"/>
                <w:color w:val="auto"/>
                <w:sz w:val="28"/>
              </w:rPr>
            </w:pPr>
            <w:r>
              <w:rPr>
                <w:rStyle w:val="8"/>
                <w:rFonts w:eastAsia="仿宋_GB2312"/>
                <w:b w:val="0"/>
                <w:color w:val="auto"/>
                <w:sz w:val="28"/>
              </w:rPr>
              <w:t>成果名称</w:t>
            </w:r>
          </w:p>
        </w:tc>
        <w:tc>
          <w:tcPr>
            <w:tcW w:w="6350" w:type="dxa"/>
            <w:vAlign w:val="center"/>
          </w:tcPr>
          <w:p w14:paraId="427BC34A">
            <w:pPr>
              <w:jc w:val="center"/>
              <w:rPr>
                <w:rStyle w:val="8"/>
                <w:rFonts w:hint="eastAsia" w:ascii="仿宋" w:hAnsi="仿宋" w:eastAsia="仿宋"/>
                <w:b w:val="0"/>
                <w:color w:val="auto"/>
                <w:sz w:val="28"/>
              </w:rPr>
            </w:pPr>
            <w:bookmarkStart w:id="0" w:name="OLE_LINK1"/>
            <w:r>
              <w:rPr>
                <w:rFonts w:hint="eastAsia" w:eastAsia="仿宋_GB2312"/>
                <w:sz w:val="24"/>
                <w:szCs w:val="24"/>
              </w:rPr>
              <w:t>海工混凝土耐久性损伤理论的发展及应用</w:t>
            </w:r>
            <w:bookmarkEnd w:id="0"/>
          </w:p>
        </w:tc>
      </w:tr>
      <w:tr w14:paraId="2818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0C9E586A">
            <w:pPr>
              <w:jc w:val="center"/>
              <w:rPr>
                <w:rStyle w:val="8"/>
                <w:rFonts w:eastAsia="仿宋_GB2312"/>
                <w:b w:val="0"/>
                <w:color w:val="auto"/>
                <w:sz w:val="28"/>
              </w:rPr>
            </w:pPr>
            <w:r>
              <w:rPr>
                <w:rStyle w:val="8"/>
                <w:rFonts w:eastAsia="仿宋_GB2312"/>
                <w:b w:val="0"/>
                <w:color w:val="auto"/>
                <w:sz w:val="28"/>
              </w:rPr>
              <w:t>提名等级</w:t>
            </w:r>
          </w:p>
        </w:tc>
        <w:tc>
          <w:tcPr>
            <w:tcW w:w="6350" w:type="dxa"/>
            <w:vAlign w:val="center"/>
          </w:tcPr>
          <w:p w14:paraId="31B28152">
            <w:pPr>
              <w:jc w:val="center"/>
              <w:rPr>
                <w:rFonts w:hint="eastAsia" w:eastAsia="仿宋_GB2312"/>
                <w:bCs/>
                <w:sz w:val="24"/>
              </w:rPr>
            </w:pPr>
            <w:r>
              <w:rPr>
                <w:rFonts w:hint="eastAsia" w:eastAsia="仿宋_GB2312"/>
                <w:bCs/>
                <w:sz w:val="24"/>
              </w:rPr>
              <w:t>一等奖</w:t>
            </w:r>
          </w:p>
        </w:tc>
      </w:tr>
      <w:tr w14:paraId="309A4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2156" w:type="dxa"/>
            <w:vAlign w:val="center"/>
          </w:tcPr>
          <w:p w14:paraId="09C7FF09">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14:paraId="76E9EF40">
            <w:pPr>
              <w:spacing w:line="440" w:lineRule="exact"/>
              <w:jc w:val="center"/>
              <w:rPr>
                <w:rFonts w:eastAsia="仿宋_GB2312"/>
                <w:bCs/>
                <w:sz w:val="28"/>
                <w:szCs w:val="24"/>
              </w:rPr>
            </w:pPr>
            <w:r>
              <w:rPr>
                <w:rFonts w:ascii="Times New Roman" w:hAnsi="Times New Roman" w:eastAsia="仿宋_GB2312" w:cs="Times New Roman"/>
                <w:bCs/>
                <w:sz w:val="28"/>
                <w:szCs w:val="24"/>
              </w:rPr>
              <w:t>相关内容</w:t>
            </w:r>
          </w:p>
        </w:tc>
        <w:tc>
          <w:tcPr>
            <w:tcW w:w="6350" w:type="dxa"/>
            <w:vAlign w:val="center"/>
          </w:tcPr>
          <w:p w14:paraId="6CDE8B7E">
            <w:pPr>
              <w:spacing w:line="440" w:lineRule="exact"/>
              <w:jc w:val="center"/>
              <w:rPr>
                <w:rFonts w:hint="eastAsia" w:ascii="仿宋" w:hAnsi="仿宋" w:eastAsia="仿宋"/>
                <w:bCs/>
                <w:sz w:val="24"/>
                <w:szCs w:val="24"/>
              </w:rPr>
            </w:pPr>
            <w:r>
              <w:rPr>
                <w:rFonts w:hint="eastAsia" w:eastAsia="仿宋_GB2312"/>
                <w:bCs/>
                <w:sz w:val="24"/>
                <w:szCs w:val="24"/>
              </w:rPr>
              <w:t>详见附录</w:t>
            </w:r>
          </w:p>
        </w:tc>
      </w:tr>
      <w:tr w14:paraId="75642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5" w:hRule="atLeast"/>
        </w:trPr>
        <w:tc>
          <w:tcPr>
            <w:tcW w:w="2156" w:type="dxa"/>
            <w:tcBorders>
              <w:right w:val="single" w:color="auto" w:sz="4" w:space="0"/>
            </w:tcBorders>
            <w:vAlign w:val="center"/>
          </w:tcPr>
          <w:p w14:paraId="29039C8F">
            <w:pPr>
              <w:spacing w:line="440" w:lineRule="exact"/>
              <w:jc w:val="center"/>
              <w:rPr>
                <w:rFonts w:eastAsia="仿宋_GB2312"/>
                <w:bCs/>
                <w:sz w:val="28"/>
                <w:szCs w:val="24"/>
              </w:rPr>
            </w:pPr>
            <w:r>
              <w:rPr>
                <w:rFonts w:eastAsia="仿宋_GB2312"/>
                <w:bCs/>
                <w:sz w:val="28"/>
                <w:szCs w:val="24"/>
              </w:rPr>
              <w:t>主要完成人</w:t>
            </w:r>
          </w:p>
        </w:tc>
        <w:tc>
          <w:tcPr>
            <w:tcW w:w="6350" w:type="dxa"/>
            <w:tcBorders>
              <w:left w:val="single" w:color="auto" w:sz="4" w:space="0"/>
            </w:tcBorders>
            <w:vAlign w:val="center"/>
          </w:tcPr>
          <w:p w14:paraId="06775463">
            <w:pPr>
              <w:numPr>
                <w:ilvl w:val="0"/>
                <w:numId w:val="1"/>
              </w:numPr>
              <w:spacing w:line="440" w:lineRule="exact"/>
              <w:ind w:left="487" w:leftChars="30" w:hanging="424"/>
              <w:rPr>
                <w:rFonts w:ascii="仿宋" w:hAnsi="仿宋" w:eastAsia="仿宋"/>
                <w:bCs/>
                <w:sz w:val="24"/>
                <w:szCs w:val="24"/>
              </w:rPr>
            </w:pPr>
            <w:r>
              <w:rPr>
                <w:rFonts w:hint="eastAsia" w:ascii="仿宋_GB2312" w:hAnsi="仿宋" w:eastAsia="仿宋_GB2312" w:cs="仿宋"/>
                <w:bCs/>
                <w:color w:val="000000" w:themeColor="text1"/>
                <w:sz w:val="24"/>
                <w:szCs w:val="24"/>
                <w14:textFill>
                  <w14:solidFill>
                    <w14:schemeClr w14:val="tx1"/>
                  </w14:solidFill>
                </w14:textFill>
              </w:rPr>
              <w:t>陈建康，排名</w:t>
            </w:r>
            <w:r>
              <w:rPr>
                <w:rFonts w:ascii="仿宋_GB2312" w:hAnsi="仿宋" w:eastAsia="仿宋_GB2312" w:cs="仿宋"/>
                <w:bCs/>
                <w:color w:val="000000" w:themeColor="text1"/>
                <w:sz w:val="24"/>
                <w:szCs w:val="24"/>
                <w14:textFill>
                  <w14:solidFill>
                    <w14:schemeClr w14:val="tx1"/>
                  </w14:solidFill>
                </w14:textFill>
              </w:rPr>
              <w:t>1</w:t>
            </w:r>
            <w:r>
              <w:rPr>
                <w:rFonts w:hint="eastAsia" w:ascii="仿宋_GB2312" w:hAnsi="仿宋" w:eastAsia="仿宋_GB2312" w:cs="仿宋"/>
                <w:bCs/>
                <w:color w:val="000000" w:themeColor="text1"/>
                <w:sz w:val="24"/>
                <w:szCs w:val="24"/>
                <w14:textFill>
                  <w14:solidFill>
                    <w14:schemeClr w14:val="tx1"/>
                  </w14:solidFill>
                </w14:textFill>
              </w:rPr>
              <w:t>，教授，工作单位：宁波大学；完成单位：宁波大学</w:t>
            </w:r>
          </w:p>
          <w:p w14:paraId="23DF50F5">
            <w:pPr>
              <w:numPr>
                <w:ilvl w:val="0"/>
                <w:numId w:val="1"/>
              </w:numPr>
              <w:spacing w:line="440" w:lineRule="exact"/>
              <w:ind w:left="487" w:leftChars="30" w:hanging="424"/>
              <w:rPr>
                <w:rFonts w:ascii="仿宋" w:hAnsi="仿宋" w:eastAsia="仿宋"/>
                <w:bCs/>
                <w:sz w:val="24"/>
                <w:szCs w:val="24"/>
              </w:rPr>
            </w:pPr>
            <w:r>
              <w:rPr>
                <w:rFonts w:hint="eastAsia" w:ascii="仿宋_GB2312" w:hAnsi="仿宋" w:eastAsia="仿宋_GB2312" w:cs="仿宋"/>
                <w:bCs/>
                <w:color w:val="000000" w:themeColor="text1"/>
                <w:sz w:val="24"/>
                <w:szCs w:val="24"/>
                <w14:textFill>
                  <w14:solidFill>
                    <w14:schemeClr w14:val="tx1"/>
                  </w14:solidFill>
                </w14:textFill>
              </w:rPr>
              <w:t>余红发，排名2，教授，工作单位：南京航空航天大学，完成单位：南京航空航天大学；</w:t>
            </w:r>
          </w:p>
          <w:p w14:paraId="2C757F4E">
            <w:pPr>
              <w:numPr>
                <w:ilvl w:val="0"/>
                <w:numId w:val="1"/>
              </w:numPr>
              <w:spacing w:line="440" w:lineRule="exact"/>
              <w:ind w:left="487" w:leftChars="30" w:hanging="424"/>
              <w:rPr>
                <w:rFonts w:ascii="仿宋" w:hAnsi="仿宋" w:eastAsia="仿宋"/>
                <w:bCs/>
                <w:sz w:val="24"/>
                <w:szCs w:val="24"/>
              </w:rPr>
            </w:pPr>
            <w:r>
              <w:rPr>
                <w:rFonts w:hint="eastAsia" w:ascii="仿宋_GB2312" w:hAnsi="仿宋" w:eastAsia="仿宋_GB2312" w:cs="仿宋"/>
                <w:bCs/>
                <w:color w:val="000000" w:themeColor="text1"/>
                <w:sz w:val="24"/>
                <w:szCs w:val="24"/>
                <w14:textFill>
                  <w14:solidFill>
                    <w14:schemeClr w14:val="tx1"/>
                  </w14:solidFill>
                </w14:textFill>
              </w:rPr>
              <w:t>朱珏，排名</w:t>
            </w:r>
            <w:r>
              <w:rPr>
                <w:rFonts w:ascii="仿宋_GB2312" w:hAnsi="仿宋" w:eastAsia="仿宋_GB2312" w:cs="仿宋"/>
                <w:bCs/>
                <w:color w:val="000000" w:themeColor="text1"/>
                <w:sz w:val="24"/>
                <w:szCs w:val="24"/>
                <w14:textFill>
                  <w14:solidFill>
                    <w14:schemeClr w14:val="tx1"/>
                  </w14:solidFill>
                </w14:textFill>
              </w:rPr>
              <w:t>3</w:t>
            </w:r>
            <w:r>
              <w:rPr>
                <w:rFonts w:hint="eastAsia" w:ascii="仿宋_GB2312" w:hAnsi="仿宋" w:eastAsia="仿宋_GB2312" w:cs="仿宋"/>
                <w:bCs/>
                <w:color w:val="000000" w:themeColor="text1"/>
                <w:sz w:val="24"/>
                <w:szCs w:val="24"/>
                <w14:textFill>
                  <w14:solidFill>
                    <w14:schemeClr w14:val="tx1"/>
                  </w14:solidFill>
                </w14:textFill>
              </w:rPr>
              <w:t>，教授，工作单位：宁波大学，完成单位：宁波大学；</w:t>
            </w:r>
          </w:p>
          <w:p w14:paraId="75771B6D">
            <w:pPr>
              <w:numPr>
                <w:ilvl w:val="0"/>
                <w:numId w:val="1"/>
              </w:numPr>
              <w:spacing w:line="440" w:lineRule="exact"/>
              <w:ind w:left="487" w:leftChars="30" w:hanging="424"/>
              <w:rPr>
                <w:rFonts w:hint="eastAsia" w:ascii="仿宋" w:hAnsi="仿宋" w:eastAsia="仿宋"/>
                <w:bCs/>
                <w:sz w:val="24"/>
                <w:szCs w:val="24"/>
              </w:rPr>
            </w:pPr>
            <w:r>
              <w:rPr>
                <w:rFonts w:hint="eastAsia" w:ascii="仿宋_GB2312" w:hAnsi="仿宋" w:eastAsia="仿宋_GB2312" w:cs="仿宋"/>
                <w:bCs/>
                <w:color w:val="000000" w:themeColor="text1"/>
                <w:sz w:val="24"/>
                <w:szCs w:val="24"/>
                <w14:textFill>
                  <w14:solidFill>
                    <w14:schemeClr w14:val="tx1"/>
                  </w14:solidFill>
                </w14:textFill>
              </w:rPr>
              <w:t>麻海燕，排名4，副教授，工作单位：南京航空航天大学，完成单位：南京航空航天大学。</w:t>
            </w:r>
          </w:p>
        </w:tc>
      </w:tr>
      <w:tr w14:paraId="5560A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1DFE7CFC">
            <w:pPr>
              <w:spacing w:line="440" w:lineRule="exact"/>
              <w:jc w:val="center"/>
              <w:rPr>
                <w:rFonts w:eastAsia="仿宋"/>
                <w:bCs/>
                <w:sz w:val="24"/>
                <w:szCs w:val="24"/>
              </w:rPr>
            </w:pPr>
            <w:r>
              <w:rPr>
                <w:rFonts w:eastAsia="仿宋_GB2312"/>
                <w:bCs/>
                <w:sz w:val="28"/>
                <w:szCs w:val="24"/>
              </w:rPr>
              <w:t>主要完成单位</w:t>
            </w:r>
          </w:p>
        </w:tc>
        <w:tc>
          <w:tcPr>
            <w:tcW w:w="6350" w:type="dxa"/>
            <w:tcBorders>
              <w:left w:val="single" w:color="auto" w:sz="4" w:space="0"/>
            </w:tcBorders>
            <w:vAlign w:val="center"/>
          </w:tcPr>
          <w:p w14:paraId="470D83EC">
            <w:pPr>
              <w:spacing w:line="440" w:lineRule="exact"/>
              <w:jc w:val="left"/>
              <w:rPr>
                <w:rFonts w:hint="eastAsia" w:ascii="仿宋_GB2312" w:hAnsi="仿宋" w:eastAsia="仿宋_GB2312" w:cs="仿宋"/>
                <w:bCs/>
                <w:color w:val="000000" w:themeColor="text1"/>
                <w:sz w:val="24"/>
                <w:szCs w:val="24"/>
                <w14:textFill>
                  <w14:solidFill>
                    <w14:schemeClr w14:val="tx1"/>
                  </w14:solidFill>
                </w14:textFill>
              </w:rPr>
            </w:pPr>
            <w:r>
              <w:rPr>
                <w:rFonts w:ascii="仿宋" w:hAnsi="仿宋" w:eastAsia="仿宋"/>
                <w:bCs/>
                <w:sz w:val="24"/>
                <w:szCs w:val="24"/>
              </w:rPr>
              <w:t>1.</w:t>
            </w:r>
            <w:r>
              <w:rPr>
                <w:rFonts w:hint="eastAsia" w:ascii="仿宋_GB2312" w:hAnsi="仿宋" w:eastAsia="仿宋_GB2312" w:cs="仿宋"/>
                <w:bCs/>
                <w:color w:val="000000" w:themeColor="text1"/>
                <w:sz w:val="24"/>
                <w:szCs w:val="24"/>
                <w14:textFill>
                  <w14:solidFill>
                    <w14:schemeClr w14:val="tx1"/>
                  </w14:solidFill>
                </w14:textFill>
              </w:rPr>
              <w:t xml:space="preserve"> 单位名称：宁波大学</w:t>
            </w:r>
          </w:p>
          <w:p w14:paraId="35533D3A">
            <w:pPr>
              <w:spacing w:line="440" w:lineRule="exact"/>
              <w:jc w:val="left"/>
              <w:rPr>
                <w:rFonts w:hint="eastAsia" w:ascii="仿宋" w:hAnsi="仿宋" w:eastAsia="仿宋"/>
                <w:bCs/>
                <w:sz w:val="24"/>
                <w:szCs w:val="24"/>
              </w:rPr>
            </w:pPr>
            <w:r>
              <w:rPr>
                <w:rFonts w:ascii="仿宋" w:hAnsi="仿宋" w:eastAsia="仿宋"/>
                <w:bCs/>
                <w:sz w:val="24"/>
                <w:szCs w:val="24"/>
              </w:rPr>
              <w:t>2.</w:t>
            </w:r>
            <w:r>
              <w:rPr>
                <w:rFonts w:hint="eastAsia" w:ascii="仿宋" w:hAnsi="仿宋" w:eastAsia="仿宋"/>
                <w:bCs/>
                <w:sz w:val="24"/>
                <w:szCs w:val="24"/>
              </w:rPr>
              <w:t xml:space="preserve"> </w:t>
            </w:r>
            <w:r>
              <w:rPr>
                <w:rFonts w:hint="eastAsia" w:ascii="仿宋_GB2312" w:hAnsi="仿宋" w:eastAsia="仿宋_GB2312" w:cs="仿宋"/>
                <w:bCs/>
                <w:color w:val="000000" w:themeColor="text1"/>
                <w:sz w:val="24"/>
                <w:szCs w:val="24"/>
                <w14:textFill>
                  <w14:solidFill>
                    <w14:schemeClr w14:val="tx1"/>
                  </w14:solidFill>
                </w14:textFill>
              </w:rPr>
              <w:t>单位名称：南京航空航天大学</w:t>
            </w:r>
          </w:p>
        </w:tc>
      </w:tr>
      <w:tr w14:paraId="5DD7B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783C3653">
            <w:pPr>
              <w:jc w:val="center"/>
              <w:rPr>
                <w:rStyle w:val="8"/>
                <w:rFonts w:eastAsia="仿宋_GB2312"/>
                <w:b w:val="0"/>
                <w:color w:val="auto"/>
                <w:sz w:val="28"/>
                <w:szCs w:val="28"/>
              </w:rPr>
            </w:pPr>
            <w:r>
              <w:rPr>
                <w:rStyle w:val="8"/>
                <w:rFonts w:eastAsia="仿宋_GB2312"/>
                <w:b w:val="0"/>
                <w:color w:val="auto"/>
                <w:sz w:val="28"/>
                <w:szCs w:val="28"/>
              </w:rPr>
              <w:t>提名单位</w:t>
            </w:r>
          </w:p>
        </w:tc>
        <w:tc>
          <w:tcPr>
            <w:tcW w:w="6350" w:type="dxa"/>
            <w:vAlign w:val="center"/>
          </w:tcPr>
          <w:p w14:paraId="38FD05E3">
            <w:pPr>
              <w:jc w:val="center"/>
              <w:rPr>
                <w:rStyle w:val="8"/>
                <w:rFonts w:hint="eastAsia" w:ascii="仿宋" w:hAnsi="仿宋" w:eastAsia="仿宋"/>
                <w:b w:val="0"/>
                <w:color w:val="auto"/>
              </w:rPr>
            </w:pPr>
            <w:r>
              <w:rPr>
                <w:rStyle w:val="8"/>
                <w:rFonts w:hint="eastAsia" w:eastAsia="仿宋_GB2312"/>
                <w:b w:val="0"/>
                <w:color w:val="auto"/>
                <w:sz w:val="28"/>
                <w:szCs w:val="28"/>
              </w:rPr>
              <w:t>宁波市科技局</w:t>
            </w:r>
          </w:p>
        </w:tc>
      </w:tr>
      <w:tr w14:paraId="122D3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9" w:hRule="atLeast"/>
        </w:trPr>
        <w:tc>
          <w:tcPr>
            <w:tcW w:w="2156" w:type="dxa"/>
            <w:vAlign w:val="center"/>
          </w:tcPr>
          <w:p w14:paraId="37F4036C">
            <w:pPr>
              <w:jc w:val="center"/>
              <w:rPr>
                <w:rStyle w:val="8"/>
                <w:rFonts w:eastAsia="仿宋_GB2312"/>
                <w:b w:val="0"/>
                <w:color w:val="auto"/>
                <w:sz w:val="28"/>
                <w:szCs w:val="28"/>
              </w:rPr>
            </w:pPr>
            <w:r>
              <w:rPr>
                <w:rStyle w:val="8"/>
                <w:rFonts w:eastAsia="仿宋_GB2312"/>
                <w:b w:val="0"/>
                <w:color w:val="auto"/>
                <w:sz w:val="28"/>
                <w:szCs w:val="28"/>
              </w:rPr>
              <w:t>提名意见</w:t>
            </w:r>
          </w:p>
        </w:tc>
        <w:tc>
          <w:tcPr>
            <w:tcW w:w="6350" w:type="dxa"/>
            <w:vAlign w:val="center"/>
          </w:tcPr>
          <w:p w14:paraId="75E1564F">
            <w:pPr>
              <w:spacing w:before="156" w:beforeLines="50" w:after="156" w:afterLines="50" w:line="360" w:lineRule="auto"/>
              <w:ind w:firstLine="480" w:firstLineChars="200"/>
              <w:contextualSpacing/>
              <w:rPr>
                <w:rStyle w:val="8"/>
                <w:rFonts w:hint="eastAsia" w:ascii="仿宋" w:hAnsi="仿宋" w:eastAsia="仿宋"/>
                <w:b w:val="0"/>
                <w:color w:val="auto"/>
              </w:rPr>
            </w:pPr>
            <w:r>
              <w:rPr>
                <w:rStyle w:val="8"/>
                <w:rFonts w:hint="eastAsia" w:ascii="仿宋" w:hAnsi="仿宋" w:eastAsia="仿宋"/>
                <w:b w:val="0"/>
                <w:color w:val="auto"/>
              </w:rPr>
              <w:t>大型海洋结构工程的建设是实施国家“海洋强国”目标的重要组成部分。然而，海洋环境下混凝土结构的腐蚀损伤不仅导致了结构的耐久性降低，而且对包括损伤力学在内的基础理论的发展提出了挑战。</w:t>
            </w:r>
          </w:p>
          <w:p w14:paraId="60B903E4">
            <w:pPr>
              <w:spacing w:before="156" w:beforeLines="50" w:after="156" w:afterLines="50" w:line="360" w:lineRule="auto"/>
              <w:ind w:firstLine="480" w:firstLineChars="200"/>
              <w:contextualSpacing/>
              <w:rPr>
                <w:rStyle w:val="8"/>
                <w:rFonts w:hint="eastAsia" w:ascii="仿宋" w:hAnsi="仿宋" w:eastAsia="仿宋"/>
                <w:b w:val="0"/>
                <w:color w:val="auto"/>
              </w:rPr>
            </w:pPr>
            <w:r>
              <w:rPr>
                <w:rStyle w:val="8"/>
                <w:rFonts w:hint="eastAsia" w:ascii="仿宋" w:hAnsi="仿宋" w:eastAsia="仿宋"/>
                <w:b w:val="0"/>
                <w:color w:val="auto"/>
              </w:rPr>
              <w:t>该项目系统地研究了我国的滨海-近海-远海腐蚀环境下，聚焦混凝土结构工程服役寿命的腐蚀损伤关键理论难题。提出了混凝土腐蚀损伤的力学-化学交互作用理论。发现了混凝土腐蚀损伤驱动力主要来自于腐蚀产物所产生的内膨胀力，揭示了海工混凝土结构耐久性远低于设计寿命的主要原因是未计及腐蚀损伤的影响；完善了海洋环境下混凝土体积膨胀理论，给出了基于硫酸盐-氯盐腐蚀内膨胀力作用下混凝土体积膨胀的细观力学模型，揭示了混凝土的黏性蠕变和腐蚀损伤对体积膨胀的重要贡献，创新了冻融循环条件下混凝土疲劳损伤理论，提出了计及冻融疲劳损伤的混凝土服役寿命预测模型；构建了海工混凝土耐久性设计的力学准则，基于混凝土结构腐蚀损伤机理，提出了以增加混凝土抗拉强度提高混凝土海洋防腐全新理念，并针对南海的特殊情况，提出了全珊瑚混凝土防腐设计新方法。项目成果在国际重要期刊发表论文100余篇，8篇代表作被包括</w:t>
            </w:r>
            <w:r>
              <w:rPr>
                <w:rStyle w:val="8"/>
                <w:rFonts w:ascii="Times New Roman" w:hAnsi="Times New Roman" w:eastAsia="仿宋" w:cs="Times New Roman"/>
                <w:b w:val="0"/>
                <w:color w:val="auto"/>
              </w:rPr>
              <w:t>Nature Reviews Chemistry，Corrosion Science，International Journal of Impact Engineering</w:t>
            </w:r>
            <w:r>
              <w:rPr>
                <w:rStyle w:val="8"/>
                <w:rFonts w:hint="eastAsia" w:ascii="仿宋" w:hAnsi="仿宋" w:eastAsia="仿宋"/>
                <w:b w:val="0"/>
                <w:color w:val="auto"/>
              </w:rPr>
              <w:t>在内的权威学术刊物正面他引。研究成果应用于淮河入海水道工程、大连湾海底隧道工程等国家级大型海洋结构工程，以及部份央企在渤海、黄海和东海的若干大型临海结构工程，取得了明显的社会效益。</w:t>
            </w:r>
          </w:p>
          <w:p w14:paraId="34D730F3">
            <w:pPr>
              <w:spacing w:before="156" w:beforeLines="50" w:after="156" w:afterLines="50" w:line="360" w:lineRule="auto"/>
              <w:contextualSpacing/>
              <w:rPr>
                <w:rStyle w:val="8"/>
                <w:rFonts w:ascii="仿宋" w:hAnsi="仿宋" w:eastAsia="仿宋"/>
                <w:b w:val="0"/>
                <w:color w:val="auto"/>
              </w:rPr>
            </w:pPr>
          </w:p>
          <w:p w14:paraId="2734083F">
            <w:pPr>
              <w:spacing w:before="156" w:beforeLines="50" w:after="156" w:afterLines="50" w:line="360" w:lineRule="auto"/>
              <w:contextualSpacing/>
              <w:rPr>
                <w:rStyle w:val="8"/>
                <w:rFonts w:hint="eastAsia" w:ascii="仿宋" w:hAnsi="仿宋" w:eastAsia="仿宋"/>
                <w:b w:val="0"/>
                <w:color w:val="auto"/>
              </w:rPr>
            </w:pPr>
            <w:r>
              <w:rPr>
                <w:rStyle w:val="8"/>
                <w:rFonts w:hint="eastAsia" w:ascii="仿宋" w:hAnsi="仿宋" w:eastAsia="仿宋"/>
                <w:b w:val="0"/>
                <w:color w:val="auto"/>
              </w:rPr>
              <w:t>提名该成果为2024年度浙江省自然科学奖 一 等奖。</w:t>
            </w:r>
          </w:p>
        </w:tc>
      </w:tr>
    </w:tbl>
    <w:p w14:paraId="6B25398F"/>
    <w:p w14:paraId="11C568D8"/>
    <w:p w14:paraId="7344BCF3"/>
    <w:p w14:paraId="5137109C"/>
    <w:p w14:paraId="15244E0B"/>
    <w:p w14:paraId="748883C3">
      <w:pPr>
        <w:jc w:val="center"/>
      </w:pPr>
      <w:r>
        <w:rPr>
          <w:rFonts w:hint="eastAsia" w:ascii="黑体" w:eastAsia="黑体"/>
          <w:color w:val="000000" w:themeColor="text1"/>
          <w:sz w:val="32"/>
          <w:szCs w:val="32"/>
          <w14:textFill>
            <w14:solidFill>
              <w14:schemeClr w14:val="tx1"/>
            </w14:solidFill>
          </w14:textFill>
        </w:rPr>
        <w:t>附表</w:t>
      </w:r>
      <w:r>
        <w:rPr>
          <w:rFonts w:ascii="黑体" w:eastAsia="黑体"/>
          <w:color w:val="000000" w:themeColor="text1"/>
          <w:sz w:val="32"/>
          <w:szCs w:val="32"/>
          <w14:textFill>
            <w14:solidFill>
              <w14:schemeClr w14:val="tx1"/>
            </w14:solidFill>
          </w14:textFill>
        </w:rPr>
        <w:t xml:space="preserve">1 </w:t>
      </w:r>
      <w:r>
        <w:rPr>
          <w:rFonts w:hint="eastAsia" w:ascii="黑体" w:eastAsia="黑体"/>
          <w:color w:val="000000" w:themeColor="text1"/>
          <w:sz w:val="32"/>
          <w:szCs w:val="32"/>
          <w14:textFill>
            <w14:solidFill>
              <w14:schemeClr w14:val="tx1"/>
            </w14:solidFill>
          </w14:textFill>
        </w:rPr>
        <w:t>代表性论文专著目录</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1840"/>
        <w:gridCol w:w="3676"/>
        <w:gridCol w:w="1754"/>
        <w:gridCol w:w="916"/>
      </w:tblGrid>
      <w:tr w14:paraId="1757C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433BE0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849" w:type="dxa"/>
            <w:vAlign w:val="center"/>
          </w:tcPr>
          <w:p w14:paraId="19285994">
            <w:pPr>
              <w:rPr>
                <w:rFonts w:ascii="Times New Roman" w:hAnsi="Times New Roman" w:eastAsia="宋体"/>
                <w:szCs w:val="24"/>
              </w:rPr>
            </w:pPr>
            <w:bookmarkStart w:id="1" w:name="OLE_LINK10"/>
            <w:r>
              <w:rPr>
                <w:rFonts w:ascii="Times New Roman" w:hAnsi="Times New Roman" w:eastAsia="宋体"/>
                <w:szCs w:val="24"/>
              </w:rPr>
              <w:t>Chao Sun,</w:t>
            </w:r>
            <w:r>
              <w:rPr>
                <w:rFonts w:hint="eastAsia" w:ascii="Times New Roman" w:hAnsi="Times New Roman" w:eastAsia="宋体"/>
                <w:szCs w:val="24"/>
              </w:rPr>
              <w:t xml:space="preserve"> </w:t>
            </w:r>
            <w:r>
              <w:rPr>
                <w:rFonts w:ascii="Times New Roman" w:hAnsi="Times New Roman" w:eastAsia="宋体"/>
                <w:szCs w:val="24"/>
              </w:rPr>
              <w:t>Jiankang</w:t>
            </w:r>
            <w:r>
              <w:rPr>
                <w:rFonts w:hint="eastAsia" w:ascii="Times New Roman" w:hAnsi="Times New Roman" w:eastAsia="宋体"/>
                <w:szCs w:val="24"/>
              </w:rPr>
              <w:t xml:space="preserve"> </w:t>
            </w:r>
            <w:r>
              <w:rPr>
                <w:rFonts w:ascii="Times New Roman" w:hAnsi="Times New Roman" w:eastAsia="宋体"/>
                <w:szCs w:val="24"/>
              </w:rPr>
              <w:t>Chen, Jue Zhu,</w:t>
            </w:r>
          </w:p>
          <w:p w14:paraId="400F26C8">
            <w:pPr>
              <w:rPr>
                <w:rFonts w:ascii="Times New Roman" w:hAnsi="Times New Roman" w:eastAsia="宋体"/>
                <w:szCs w:val="24"/>
              </w:rPr>
            </w:pPr>
            <w:r>
              <w:rPr>
                <w:rFonts w:ascii="Times New Roman" w:hAnsi="Times New Roman" w:eastAsia="宋体"/>
                <w:szCs w:val="24"/>
              </w:rPr>
              <w:t>Minghua Zhang, Jian Ye</w:t>
            </w:r>
            <w:bookmarkEnd w:id="1"/>
          </w:p>
        </w:tc>
        <w:tc>
          <w:tcPr>
            <w:tcW w:w="3693" w:type="dxa"/>
            <w:vAlign w:val="center"/>
          </w:tcPr>
          <w:p w14:paraId="204F9EA0">
            <w:pPr>
              <w:rPr>
                <w:rFonts w:ascii="Times New Roman" w:hAnsi="Times New Roman" w:eastAsia="宋体" w:cs="Times New Roman"/>
                <w:szCs w:val="24"/>
              </w:rPr>
            </w:pPr>
            <w:r>
              <w:rPr>
                <w:rFonts w:ascii="Times New Roman" w:hAnsi="Times New Roman" w:eastAsia="宋体"/>
                <w:szCs w:val="24"/>
              </w:rPr>
              <w:t>A new diffusion model of sulfate ions in concrete/Construction and Building Materials</w:t>
            </w:r>
          </w:p>
        </w:tc>
        <w:tc>
          <w:tcPr>
            <w:tcW w:w="0" w:type="auto"/>
            <w:vAlign w:val="center"/>
          </w:tcPr>
          <w:p w14:paraId="29851D0B">
            <w:pPr>
              <w:rPr>
                <w:rFonts w:ascii="Times New Roman" w:hAnsi="Times New Roman" w:eastAsia="宋体" w:cs="Times New Roman"/>
                <w:szCs w:val="24"/>
              </w:rPr>
            </w:pPr>
            <w:r>
              <w:rPr>
                <w:rFonts w:ascii="Times New Roman" w:hAnsi="Times New Roman" w:eastAsia="宋体"/>
                <w:szCs w:val="24"/>
              </w:rPr>
              <w:t>2013,39:39-45</w:t>
            </w:r>
          </w:p>
        </w:tc>
        <w:tc>
          <w:tcPr>
            <w:tcW w:w="0" w:type="auto"/>
            <w:vAlign w:val="center"/>
          </w:tcPr>
          <w:p w14:paraId="72B7FC52">
            <w:pPr>
              <w:rPr>
                <w:rFonts w:ascii="Times New Roman" w:hAnsi="Times New Roman" w:eastAsia="宋体" w:cs="Times New Roman"/>
                <w:szCs w:val="24"/>
              </w:rPr>
            </w:pPr>
            <w:r>
              <w:rPr>
                <w:rFonts w:hint="eastAsia" w:ascii="Times New Roman" w:hAnsi="Times New Roman" w:eastAsia="宋体"/>
                <w:szCs w:val="24"/>
              </w:rPr>
              <w:t>2</w:t>
            </w:r>
            <w:r>
              <w:rPr>
                <w:rFonts w:ascii="Times New Roman" w:hAnsi="Times New Roman" w:eastAsia="宋体"/>
                <w:szCs w:val="24"/>
              </w:rPr>
              <w:t>013-</w:t>
            </w:r>
            <w:r>
              <w:rPr>
                <w:rFonts w:hint="eastAsia" w:ascii="Times New Roman" w:hAnsi="Times New Roman" w:eastAsia="宋体"/>
                <w:szCs w:val="24"/>
              </w:rPr>
              <w:t>0</w:t>
            </w:r>
            <w:r>
              <w:rPr>
                <w:rFonts w:ascii="Times New Roman" w:hAnsi="Times New Roman" w:eastAsia="宋体"/>
                <w:szCs w:val="24"/>
              </w:rPr>
              <w:t>2</w:t>
            </w:r>
          </w:p>
        </w:tc>
      </w:tr>
      <w:tr w14:paraId="0FEF6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C94673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849" w:type="dxa"/>
            <w:vAlign w:val="center"/>
          </w:tcPr>
          <w:p w14:paraId="044925CB">
            <w:pPr>
              <w:rPr>
                <w:rFonts w:ascii="Times New Roman" w:hAnsi="Times New Roman" w:eastAsia="宋体" w:cs="Times New Roman"/>
                <w:szCs w:val="24"/>
              </w:rPr>
            </w:pPr>
            <w:r>
              <w:rPr>
                <w:rFonts w:ascii="Times New Roman" w:hAnsi="Times New Roman" w:eastAsia="宋体" w:cs="Times New Roman"/>
                <w:szCs w:val="24"/>
              </w:rPr>
              <w:t>Jian-kang Chen, Chen Qian,</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Hui Song </w:t>
            </w:r>
          </w:p>
        </w:tc>
        <w:tc>
          <w:tcPr>
            <w:tcW w:w="3693" w:type="dxa"/>
            <w:vAlign w:val="center"/>
          </w:tcPr>
          <w:p w14:paraId="053B8AAE">
            <w:pPr>
              <w:rPr>
                <w:rFonts w:ascii="Times New Roman" w:hAnsi="Times New Roman" w:eastAsia="宋体" w:cs="Times New Roman"/>
                <w:szCs w:val="24"/>
              </w:rPr>
            </w:pPr>
            <w:r>
              <w:rPr>
                <w:rFonts w:ascii="Times New Roman" w:hAnsi="Times New Roman" w:eastAsia="宋体"/>
                <w:szCs w:val="24"/>
              </w:rPr>
              <w:t>A new chemo-mechanical model of damage in concrete under sulfate attack/Construction and Building Materials</w:t>
            </w:r>
            <w:r>
              <w:rPr>
                <w:rFonts w:hint="eastAsia" w:ascii="Times New Roman" w:hAnsi="Times New Roman" w:eastAsia="宋体"/>
                <w:szCs w:val="24"/>
              </w:rPr>
              <w:t xml:space="preserve"> </w:t>
            </w:r>
          </w:p>
        </w:tc>
        <w:tc>
          <w:tcPr>
            <w:tcW w:w="0" w:type="auto"/>
            <w:vAlign w:val="center"/>
          </w:tcPr>
          <w:p w14:paraId="5843F5F3">
            <w:pPr>
              <w:rPr>
                <w:rFonts w:ascii="Times New Roman" w:hAnsi="Times New Roman" w:eastAsia="宋体" w:cs="Times New Roman"/>
                <w:szCs w:val="24"/>
              </w:rPr>
            </w:pPr>
            <w:r>
              <w:rPr>
                <w:rFonts w:hint="eastAsia" w:ascii="Times New Roman" w:hAnsi="Times New Roman" w:eastAsia="宋体"/>
                <w:szCs w:val="24"/>
              </w:rPr>
              <w:t>2016，115：536-543</w:t>
            </w:r>
            <w:r>
              <w:rPr>
                <w:rFonts w:ascii="Times New Roman" w:hAnsi="Times New Roman" w:eastAsia="宋体" w:cs="Times New Roman"/>
                <w:szCs w:val="24"/>
              </w:rPr>
              <w:t xml:space="preserve"> </w:t>
            </w:r>
          </w:p>
        </w:tc>
        <w:tc>
          <w:tcPr>
            <w:tcW w:w="0" w:type="auto"/>
            <w:vAlign w:val="center"/>
          </w:tcPr>
          <w:p w14:paraId="423F42B8">
            <w:pPr>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0</w:t>
            </w:r>
            <w:r>
              <w:rPr>
                <w:rFonts w:hint="eastAsia" w:ascii="Times New Roman" w:hAnsi="Times New Roman" w:eastAsia="宋体" w:cs="Times New Roman"/>
                <w:szCs w:val="24"/>
              </w:rPr>
              <w:t>16</w:t>
            </w:r>
            <w:r>
              <w:rPr>
                <w:rFonts w:ascii="Times New Roman" w:hAnsi="Times New Roman" w:eastAsia="宋体" w:cs="Times New Roman"/>
                <w:szCs w:val="24"/>
              </w:rPr>
              <w:t>-</w:t>
            </w:r>
            <w:r>
              <w:rPr>
                <w:rFonts w:hint="eastAsia" w:ascii="Times New Roman" w:hAnsi="Times New Roman" w:eastAsia="宋体" w:cs="Times New Roman"/>
                <w:szCs w:val="24"/>
              </w:rPr>
              <w:t>07</w:t>
            </w:r>
          </w:p>
        </w:tc>
      </w:tr>
      <w:tr w14:paraId="4A7F7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E1DBAE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1849" w:type="dxa"/>
            <w:vAlign w:val="center"/>
          </w:tcPr>
          <w:p w14:paraId="0598FEB4">
            <w:pPr>
              <w:rPr>
                <w:rFonts w:ascii="Times New Roman" w:hAnsi="Times New Roman" w:eastAsia="宋体"/>
                <w:szCs w:val="24"/>
              </w:rPr>
            </w:pPr>
            <w:r>
              <w:rPr>
                <w:rFonts w:ascii="Times New Roman" w:hAnsi="Times New Roman" w:eastAsia="宋体"/>
                <w:szCs w:val="24"/>
              </w:rPr>
              <w:t>Jue Zhu,</w:t>
            </w:r>
            <w:r>
              <w:rPr>
                <w:rFonts w:hint="eastAsia" w:ascii="Times New Roman" w:hAnsi="Times New Roman" w:eastAsia="宋体"/>
                <w:szCs w:val="24"/>
              </w:rPr>
              <w:t xml:space="preserve"> </w:t>
            </w:r>
            <w:r>
              <w:rPr>
                <w:rFonts w:ascii="Times New Roman" w:hAnsi="Times New Roman" w:eastAsia="宋体"/>
                <w:szCs w:val="24"/>
              </w:rPr>
              <w:t>Shisheng Hu,</w:t>
            </w:r>
            <w:r>
              <w:rPr>
                <w:rFonts w:hint="eastAsia" w:ascii="Times New Roman" w:hAnsi="Times New Roman" w:eastAsia="宋体"/>
                <w:szCs w:val="24"/>
              </w:rPr>
              <w:t xml:space="preserve"> </w:t>
            </w:r>
            <w:r>
              <w:rPr>
                <w:rFonts w:ascii="Times New Roman" w:hAnsi="Times New Roman" w:eastAsia="宋体"/>
                <w:szCs w:val="24"/>
              </w:rPr>
              <w:t>Lili Wang</w:t>
            </w:r>
            <w:r>
              <w:rPr>
                <w:rFonts w:hint="eastAsia" w:ascii="Times New Roman" w:hAnsi="Times New Roman" w:eastAsia="宋体"/>
                <w:szCs w:val="24"/>
              </w:rPr>
              <w:t xml:space="preserve"> </w:t>
            </w:r>
          </w:p>
        </w:tc>
        <w:tc>
          <w:tcPr>
            <w:tcW w:w="3693" w:type="dxa"/>
            <w:vAlign w:val="center"/>
          </w:tcPr>
          <w:p w14:paraId="596FE262">
            <w:pPr>
              <w:rPr>
                <w:rFonts w:ascii="Times New Roman" w:hAnsi="Times New Roman" w:eastAsia="宋体" w:cs="Times New Roman"/>
                <w:szCs w:val="24"/>
              </w:rPr>
            </w:pPr>
            <w:r>
              <w:rPr>
                <w:rFonts w:ascii="Times New Roman" w:hAnsi="Times New Roman" w:eastAsia="宋体"/>
                <w:szCs w:val="24"/>
              </w:rPr>
              <w:t>An analysis of stress uniformity for concrete-like specimens during SHPB tests</w:t>
            </w:r>
            <w:r>
              <w:rPr>
                <w:rFonts w:hint="eastAsia" w:ascii="Times New Roman" w:hAnsi="Times New Roman" w:eastAsia="宋体"/>
                <w:szCs w:val="24"/>
              </w:rPr>
              <w:t xml:space="preserve"> </w:t>
            </w:r>
            <w:r>
              <w:rPr>
                <w:rFonts w:ascii="Times New Roman" w:hAnsi="Times New Roman" w:eastAsia="宋体"/>
                <w:szCs w:val="24"/>
              </w:rPr>
              <w:t>/International Journal of Impact Engineering</w:t>
            </w:r>
          </w:p>
        </w:tc>
        <w:tc>
          <w:tcPr>
            <w:tcW w:w="0" w:type="auto"/>
            <w:vAlign w:val="center"/>
          </w:tcPr>
          <w:p w14:paraId="344C9CC6">
            <w:pPr>
              <w:rPr>
                <w:rFonts w:ascii="Times New Roman" w:hAnsi="Times New Roman" w:eastAsia="宋体" w:cs="Times New Roman"/>
                <w:szCs w:val="24"/>
              </w:rPr>
            </w:pPr>
            <w:r>
              <w:rPr>
                <w:rFonts w:ascii="Times New Roman" w:hAnsi="Times New Roman" w:eastAsia="宋体" w:cs="Times New Roman"/>
                <w:szCs w:val="24"/>
              </w:rPr>
              <w:t xml:space="preserve">2009,36(1):61–72 </w:t>
            </w:r>
          </w:p>
        </w:tc>
        <w:tc>
          <w:tcPr>
            <w:tcW w:w="0" w:type="auto"/>
            <w:vAlign w:val="center"/>
          </w:tcPr>
          <w:p w14:paraId="7A27233B">
            <w:pPr>
              <w:rPr>
                <w:rFonts w:ascii="Times New Roman" w:hAnsi="Times New Roman" w:eastAsia="宋体" w:cs="Times New Roman"/>
                <w:szCs w:val="24"/>
              </w:rPr>
            </w:pPr>
            <w:r>
              <w:rPr>
                <w:rFonts w:ascii="Times New Roman" w:hAnsi="Times New Roman" w:eastAsia="宋体" w:cs="Times New Roman"/>
                <w:szCs w:val="24"/>
              </w:rPr>
              <w:t>2009-</w:t>
            </w:r>
            <w:r>
              <w:rPr>
                <w:rFonts w:hint="eastAsia" w:ascii="Times New Roman" w:hAnsi="Times New Roman" w:eastAsia="宋体" w:cs="Times New Roman"/>
                <w:szCs w:val="24"/>
              </w:rPr>
              <w:t>0</w:t>
            </w:r>
            <w:r>
              <w:rPr>
                <w:rFonts w:ascii="Times New Roman" w:hAnsi="Times New Roman" w:eastAsia="宋体" w:cs="Times New Roman"/>
                <w:szCs w:val="24"/>
              </w:rPr>
              <w:t>3</w:t>
            </w:r>
          </w:p>
        </w:tc>
      </w:tr>
      <w:tr w14:paraId="05220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7F7D2C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1849" w:type="dxa"/>
            <w:vAlign w:val="center"/>
          </w:tcPr>
          <w:p w14:paraId="44CF1ECF">
            <w:pPr>
              <w:rPr>
                <w:rFonts w:ascii="Times New Roman" w:hAnsi="Times New Roman" w:eastAsia="宋体" w:cs="Times New Roman"/>
                <w:szCs w:val="24"/>
              </w:rPr>
            </w:pPr>
            <w:r>
              <w:rPr>
                <w:rFonts w:ascii="Times New Roman" w:hAnsi="Times New Roman" w:eastAsia="宋体" w:cs="Times New Roman"/>
                <w:szCs w:val="24"/>
              </w:rPr>
              <w:t xml:space="preserve">Minghua Zhang, Jiankang Chen, </w:t>
            </w:r>
          </w:p>
          <w:p w14:paraId="58DDC1BD">
            <w:pPr>
              <w:rPr>
                <w:rFonts w:ascii="Times New Roman" w:hAnsi="Times New Roman" w:eastAsia="宋体" w:cs="Times New Roman"/>
                <w:szCs w:val="24"/>
              </w:rPr>
            </w:pPr>
            <w:r>
              <w:rPr>
                <w:rFonts w:ascii="Times New Roman" w:hAnsi="Times New Roman" w:eastAsia="宋体" w:cs="Times New Roman"/>
                <w:szCs w:val="24"/>
              </w:rPr>
              <w:t>Yunfeng Lv,</w:t>
            </w:r>
          </w:p>
          <w:p w14:paraId="4E5E67FF">
            <w:pPr>
              <w:rPr>
                <w:rFonts w:ascii="Times New Roman" w:hAnsi="Times New Roman" w:eastAsia="宋体" w:cs="Times New Roman"/>
                <w:szCs w:val="24"/>
              </w:rPr>
            </w:pPr>
            <w:r>
              <w:rPr>
                <w:rFonts w:ascii="Times New Roman" w:hAnsi="Times New Roman" w:eastAsia="宋体" w:cs="Times New Roman"/>
                <w:szCs w:val="24"/>
              </w:rPr>
              <w:t>Dongjie Wang,</w:t>
            </w:r>
          </w:p>
          <w:p w14:paraId="195D551D">
            <w:pPr>
              <w:rPr>
                <w:rFonts w:ascii="Times New Roman" w:hAnsi="Times New Roman" w:eastAsia="宋体" w:cs="Times New Roman"/>
                <w:szCs w:val="24"/>
              </w:rPr>
            </w:pPr>
            <w:r>
              <w:rPr>
                <w:rFonts w:ascii="Times New Roman" w:hAnsi="Times New Roman" w:eastAsia="宋体" w:cs="Times New Roman"/>
                <w:szCs w:val="24"/>
              </w:rPr>
              <w:t xml:space="preserve">Jian Ye </w:t>
            </w:r>
          </w:p>
        </w:tc>
        <w:tc>
          <w:tcPr>
            <w:tcW w:w="3693" w:type="dxa"/>
            <w:vAlign w:val="center"/>
          </w:tcPr>
          <w:p w14:paraId="2C96FDF2">
            <w:pPr>
              <w:rPr>
                <w:rFonts w:ascii="Times New Roman" w:hAnsi="Times New Roman" w:eastAsia="宋体" w:cs="Times New Roman"/>
                <w:szCs w:val="24"/>
              </w:rPr>
            </w:pPr>
            <w:r>
              <w:rPr>
                <w:rFonts w:ascii="Times New Roman" w:hAnsi="Times New Roman" w:eastAsia="宋体"/>
                <w:szCs w:val="24"/>
              </w:rPr>
              <w:t>Study on the expansion of concrete under attack of sulfate and sulfate-chloride ions/Construction and Building Materials</w:t>
            </w:r>
            <w:r>
              <w:rPr>
                <w:rFonts w:hint="eastAsia" w:ascii="Times New Roman" w:hAnsi="Times New Roman" w:eastAsia="宋体"/>
                <w:szCs w:val="24"/>
              </w:rPr>
              <w:t xml:space="preserve"> </w:t>
            </w:r>
          </w:p>
        </w:tc>
        <w:tc>
          <w:tcPr>
            <w:tcW w:w="0" w:type="auto"/>
            <w:vAlign w:val="center"/>
          </w:tcPr>
          <w:p w14:paraId="37990089">
            <w:pPr>
              <w:rPr>
                <w:rFonts w:ascii="Times New Roman" w:hAnsi="Times New Roman" w:eastAsia="宋体" w:cs="Times New Roman"/>
                <w:szCs w:val="24"/>
              </w:rPr>
            </w:pPr>
            <w:r>
              <w:rPr>
                <w:rFonts w:ascii="Times New Roman" w:hAnsi="Times New Roman" w:eastAsia="宋体" w:cs="Times New Roman"/>
                <w:szCs w:val="24"/>
              </w:rPr>
              <w:t xml:space="preserve">2013,39:26-32 </w:t>
            </w:r>
          </w:p>
        </w:tc>
        <w:tc>
          <w:tcPr>
            <w:tcW w:w="0" w:type="auto"/>
            <w:vAlign w:val="center"/>
          </w:tcPr>
          <w:p w14:paraId="03B65686">
            <w:pPr>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013-</w:t>
            </w:r>
            <w:r>
              <w:rPr>
                <w:rFonts w:hint="eastAsia" w:ascii="Times New Roman" w:hAnsi="Times New Roman" w:eastAsia="宋体" w:cs="Times New Roman"/>
                <w:szCs w:val="24"/>
              </w:rPr>
              <w:t>0</w:t>
            </w:r>
            <w:r>
              <w:rPr>
                <w:rFonts w:ascii="Times New Roman" w:hAnsi="Times New Roman" w:eastAsia="宋体" w:cs="Times New Roman"/>
                <w:szCs w:val="24"/>
              </w:rPr>
              <w:t>2</w:t>
            </w:r>
          </w:p>
        </w:tc>
      </w:tr>
      <w:tr w14:paraId="54F55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4C6248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1849" w:type="dxa"/>
            <w:vAlign w:val="center"/>
          </w:tcPr>
          <w:p w14:paraId="4074A5A3">
            <w:pPr>
              <w:rPr>
                <w:rFonts w:ascii="Times New Roman" w:hAnsi="Times New Roman" w:eastAsia="宋体" w:cs="Times New Roman"/>
                <w:szCs w:val="24"/>
              </w:rPr>
            </w:pPr>
            <w:r>
              <w:rPr>
                <w:rFonts w:ascii="Times New Roman" w:hAnsi="Times New Roman" w:eastAsia="宋体" w:cs="Times New Roman"/>
                <w:szCs w:val="24"/>
              </w:rPr>
              <w:t>Hongfa Yu,  Haoxia Ma, Kun Yan</w:t>
            </w:r>
          </w:p>
        </w:tc>
        <w:tc>
          <w:tcPr>
            <w:tcW w:w="3693" w:type="dxa"/>
            <w:vAlign w:val="center"/>
          </w:tcPr>
          <w:p w14:paraId="56034072">
            <w:pPr>
              <w:rPr>
                <w:rFonts w:ascii="Times New Roman" w:hAnsi="Times New Roman" w:eastAsia="宋体" w:cs="Times New Roman"/>
                <w:szCs w:val="24"/>
              </w:rPr>
            </w:pPr>
            <w:r>
              <w:rPr>
                <w:rFonts w:ascii="Times New Roman" w:hAnsi="Times New Roman" w:eastAsia="宋体"/>
                <w:szCs w:val="24"/>
              </w:rPr>
              <w:t>An equation for determining freeze-thaw fatigue damage in concrete and a model for predicting the service life/ Construction and Building Materials</w:t>
            </w:r>
            <w:r>
              <w:rPr>
                <w:rFonts w:hint="eastAsia" w:ascii="Times New Roman" w:hAnsi="Times New Roman" w:eastAsia="宋体"/>
                <w:szCs w:val="24"/>
              </w:rPr>
              <w:t xml:space="preserve"> </w:t>
            </w:r>
          </w:p>
        </w:tc>
        <w:tc>
          <w:tcPr>
            <w:tcW w:w="0" w:type="auto"/>
            <w:vAlign w:val="center"/>
          </w:tcPr>
          <w:p w14:paraId="55CC3446">
            <w:pPr>
              <w:rPr>
                <w:rFonts w:ascii="Times New Roman" w:hAnsi="Times New Roman" w:eastAsia="宋体" w:cs="Times New Roman"/>
                <w:szCs w:val="24"/>
              </w:rPr>
            </w:pPr>
            <w:r>
              <w:rPr>
                <w:rFonts w:ascii="Times New Roman" w:hAnsi="Times New Roman" w:eastAsia="宋体" w:cs="Times New Roman"/>
                <w:szCs w:val="24"/>
              </w:rPr>
              <w:t xml:space="preserve">2017,137:104-116 </w:t>
            </w:r>
          </w:p>
        </w:tc>
        <w:tc>
          <w:tcPr>
            <w:tcW w:w="0" w:type="auto"/>
            <w:vAlign w:val="center"/>
          </w:tcPr>
          <w:p w14:paraId="15FE39A0">
            <w:pPr>
              <w:rPr>
                <w:rFonts w:ascii="Times New Roman" w:hAnsi="Times New Roman" w:eastAsia="宋体" w:cs="Times New Roman"/>
                <w:szCs w:val="24"/>
              </w:rPr>
            </w:pPr>
            <w:r>
              <w:rPr>
                <w:rFonts w:ascii="Times New Roman" w:hAnsi="Times New Roman" w:eastAsia="宋体" w:cs="Times New Roman"/>
                <w:szCs w:val="24"/>
              </w:rPr>
              <w:t>2017-</w:t>
            </w:r>
            <w:r>
              <w:rPr>
                <w:rFonts w:hint="eastAsia" w:ascii="Times New Roman" w:hAnsi="Times New Roman" w:eastAsia="宋体" w:cs="Times New Roman"/>
                <w:szCs w:val="24"/>
              </w:rPr>
              <w:t>0</w:t>
            </w:r>
            <w:r>
              <w:rPr>
                <w:rFonts w:ascii="Times New Roman" w:hAnsi="Times New Roman" w:eastAsia="宋体" w:cs="Times New Roman"/>
                <w:szCs w:val="24"/>
              </w:rPr>
              <w:t>2</w:t>
            </w:r>
          </w:p>
        </w:tc>
      </w:tr>
      <w:tr w14:paraId="583C7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3A0ED7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1849" w:type="dxa"/>
            <w:vAlign w:val="center"/>
          </w:tcPr>
          <w:p w14:paraId="7F9C9389">
            <w:pPr>
              <w:rPr>
                <w:rFonts w:ascii="Times New Roman" w:hAnsi="Times New Roman" w:eastAsia="宋体" w:cs="Times New Roman"/>
                <w:szCs w:val="24"/>
              </w:rPr>
            </w:pPr>
            <w:r>
              <w:rPr>
                <w:rFonts w:ascii="Times New Roman" w:hAnsi="Times New Roman" w:eastAsia="宋体" w:cs="Times New Roman"/>
                <w:szCs w:val="24"/>
              </w:rPr>
              <w:t>Zhangyu Wu,</w:t>
            </w:r>
            <w:r>
              <w:rPr>
                <w:rFonts w:hint="eastAsia" w:ascii="Times New Roman" w:hAnsi="Times New Roman" w:eastAsia="宋体" w:cs="Times New Roman"/>
                <w:szCs w:val="24"/>
              </w:rPr>
              <w:t xml:space="preserve"> </w:t>
            </w:r>
            <w:r>
              <w:rPr>
                <w:rFonts w:ascii="Times New Roman" w:hAnsi="Times New Roman" w:eastAsia="宋体" w:cs="Times New Roman"/>
                <w:szCs w:val="24"/>
              </w:rPr>
              <w:t>Hongfa Yu,</w:t>
            </w:r>
            <w:r>
              <w:rPr>
                <w:rFonts w:hint="eastAsia" w:ascii="Times New Roman" w:hAnsi="Times New Roman" w:eastAsia="宋体" w:cs="Times New Roman"/>
                <w:szCs w:val="24"/>
              </w:rPr>
              <w:t xml:space="preserve"> </w:t>
            </w:r>
            <w:r>
              <w:rPr>
                <w:rFonts w:ascii="Times New Roman" w:hAnsi="Times New Roman" w:eastAsia="宋体" w:cs="Times New Roman"/>
                <w:szCs w:val="24"/>
              </w:rPr>
              <w:t>Haiyan Ma,</w:t>
            </w:r>
            <w:r>
              <w:rPr>
                <w:rFonts w:hint="eastAsia" w:ascii="Times New Roman" w:hAnsi="Times New Roman" w:eastAsia="宋体" w:cs="Times New Roman"/>
                <w:szCs w:val="24"/>
              </w:rPr>
              <w:t xml:space="preserve"> </w:t>
            </w:r>
            <w:r>
              <w:rPr>
                <w:rFonts w:ascii="Times New Roman" w:hAnsi="Times New Roman" w:eastAsia="宋体" w:cs="Times New Roman"/>
                <w:szCs w:val="24"/>
              </w:rPr>
              <w:t>Jinhua Zhang,</w:t>
            </w:r>
          </w:p>
          <w:p w14:paraId="2FC2677D">
            <w:pPr>
              <w:rPr>
                <w:rFonts w:ascii="Times New Roman" w:hAnsi="Times New Roman" w:eastAsia="宋体" w:cs="Times New Roman"/>
                <w:szCs w:val="24"/>
              </w:rPr>
            </w:pPr>
            <w:r>
              <w:rPr>
                <w:rFonts w:ascii="Times New Roman" w:hAnsi="Times New Roman" w:eastAsia="宋体" w:cs="Times New Roman"/>
                <w:szCs w:val="24"/>
              </w:rPr>
              <w:t>Bo Da,</w:t>
            </w:r>
            <w:r>
              <w:rPr>
                <w:rFonts w:hint="eastAsia" w:ascii="Times New Roman" w:hAnsi="Times New Roman" w:eastAsia="宋体" w:cs="Times New Roman"/>
                <w:szCs w:val="24"/>
              </w:rPr>
              <w:t xml:space="preserve"> </w:t>
            </w:r>
            <w:r>
              <w:rPr>
                <w:rFonts w:ascii="Times New Roman" w:hAnsi="Times New Roman" w:eastAsia="宋体" w:cs="Times New Roman"/>
                <w:szCs w:val="24"/>
              </w:rPr>
              <w:t>Haiwei Zhu</w:t>
            </w:r>
          </w:p>
        </w:tc>
        <w:tc>
          <w:tcPr>
            <w:tcW w:w="3693" w:type="dxa"/>
            <w:vAlign w:val="center"/>
          </w:tcPr>
          <w:p w14:paraId="5008F2E9">
            <w:pPr>
              <w:rPr>
                <w:rFonts w:ascii="Times New Roman" w:hAnsi="Times New Roman" w:eastAsia="宋体" w:cs="Times New Roman"/>
                <w:szCs w:val="24"/>
              </w:rPr>
            </w:pPr>
            <w:r>
              <w:rPr>
                <w:rFonts w:ascii="Times New Roman" w:hAnsi="Times New Roman" w:eastAsia="宋体"/>
                <w:szCs w:val="24"/>
              </w:rPr>
              <w:t>Rebar corrosion in coral aggregate concrete: Determination of chloride threshold by LPR/Corrosion Science</w:t>
            </w:r>
          </w:p>
        </w:tc>
        <w:tc>
          <w:tcPr>
            <w:tcW w:w="0" w:type="auto"/>
            <w:vAlign w:val="center"/>
          </w:tcPr>
          <w:p w14:paraId="025BBFF2">
            <w:pPr>
              <w:rPr>
                <w:rFonts w:ascii="Times New Roman" w:hAnsi="Times New Roman" w:eastAsia="宋体" w:cs="Times New Roman"/>
                <w:szCs w:val="24"/>
              </w:rPr>
            </w:pPr>
            <w:r>
              <w:rPr>
                <w:rFonts w:ascii="Times New Roman" w:hAnsi="Times New Roman" w:eastAsia="宋体" w:cs="Times New Roman"/>
                <w:szCs w:val="24"/>
              </w:rPr>
              <w:t xml:space="preserve">2020,163:108238 </w:t>
            </w:r>
          </w:p>
        </w:tc>
        <w:tc>
          <w:tcPr>
            <w:tcW w:w="0" w:type="auto"/>
            <w:vAlign w:val="center"/>
          </w:tcPr>
          <w:p w14:paraId="14DF5E97">
            <w:pPr>
              <w:rPr>
                <w:rFonts w:ascii="Times New Roman" w:hAnsi="Times New Roman" w:eastAsia="宋体" w:cs="Times New Roman"/>
                <w:szCs w:val="24"/>
              </w:rPr>
            </w:pPr>
            <w:r>
              <w:rPr>
                <w:rFonts w:ascii="Times New Roman" w:hAnsi="Times New Roman" w:eastAsia="宋体" w:cs="Times New Roman"/>
                <w:szCs w:val="24"/>
              </w:rPr>
              <w:t>2020-</w:t>
            </w:r>
            <w:r>
              <w:rPr>
                <w:rFonts w:hint="eastAsia" w:ascii="Times New Roman" w:hAnsi="Times New Roman" w:eastAsia="宋体" w:cs="Times New Roman"/>
                <w:szCs w:val="24"/>
              </w:rPr>
              <w:t>0</w:t>
            </w:r>
            <w:r>
              <w:rPr>
                <w:rFonts w:ascii="Times New Roman" w:hAnsi="Times New Roman" w:eastAsia="宋体" w:cs="Times New Roman"/>
                <w:szCs w:val="24"/>
              </w:rPr>
              <w:t>3</w:t>
            </w:r>
          </w:p>
        </w:tc>
      </w:tr>
      <w:tr w14:paraId="1D4D0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0116201">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1849" w:type="dxa"/>
            <w:vAlign w:val="center"/>
          </w:tcPr>
          <w:p w14:paraId="5578C2F1">
            <w:pPr>
              <w:rPr>
                <w:rFonts w:ascii="Times New Roman" w:hAnsi="Times New Roman" w:eastAsia="宋体" w:cs="Times New Roman"/>
                <w:szCs w:val="24"/>
              </w:rPr>
            </w:pPr>
            <w:r>
              <w:rPr>
                <w:rFonts w:ascii="Times New Roman" w:hAnsi="Times New Roman" w:eastAsia="宋体" w:cs="Times New Roman"/>
                <w:szCs w:val="24"/>
              </w:rPr>
              <w:t>Bo Da,</w:t>
            </w:r>
            <w:r>
              <w:rPr>
                <w:rFonts w:hint="eastAsia" w:ascii="Times New Roman" w:hAnsi="Times New Roman" w:eastAsia="宋体" w:cs="Times New Roman"/>
                <w:szCs w:val="24"/>
              </w:rPr>
              <w:t xml:space="preserve"> </w:t>
            </w:r>
            <w:r>
              <w:rPr>
                <w:rFonts w:ascii="Times New Roman" w:hAnsi="Times New Roman" w:eastAsia="宋体" w:cs="Times New Roman"/>
                <w:szCs w:val="24"/>
              </w:rPr>
              <w:t>Hongfa Yu,</w:t>
            </w:r>
          </w:p>
          <w:p w14:paraId="25E98B25">
            <w:pPr>
              <w:rPr>
                <w:rFonts w:ascii="Times New Roman" w:hAnsi="Times New Roman" w:eastAsia="宋体" w:cs="Times New Roman"/>
                <w:szCs w:val="24"/>
              </w:rPr>
            </w:pPr>
            <w:r>
              <w:rPr>
                <w:rFonts w:ascii="Times New Roman" w:hAnsi="Times New Roman" w:eastAsia="宋体" w:cs="Times New Roman"/>
                <w:szCs w:val="24"/>
              </w:rPr>
              <w:t>Haiyan Ma,</w:t>
            </w:r>
            <w:r>
              <w:rPr>
                <w:rFonts w:hint="eastAsia" w:ascii="Times New Roman" w:hAnsi="Times New Roman" w:eastAsia="宋体" w:cs="Times New Roman"/>
                <w:szCs w:val="24"/>
              </w:rPr>
              <w:t xml:space="preserve"> </w:t>
            </w:r>
            <w:r>
              <w:rPr>
                <w:rFonts w:ascii="Times New Roman" w:hAnsi="Times New Roman" w:eastAsia="宋体" w:cs="Times New Roman"/>
                <w:szCs w:val="24"/>
              </w:rPr>
              <w:t>Yongshan Tan,</w:t>
            </w:r>
            <w:r>
              <w:rPr>
                <w:rFonts w:hint="eastAsia" w:ascii="Times New Roman" w:hAnsi="Times New Roman" w:eastAsia="宋体" w:cs="Times New Roman"/>
                <w:szCs w:val="24"/>
              </w:rPr>
              <w:t xml:space="preserve"> </w:t>
            </w:r>
            <w:r>
              <w:rPr>
                <w:rFonts w:ascii="Times New Roman" w:hAnsi="Times New Roman" w:eastAsia="宋体" w:cs="Times New Roman"/>
                <w:szCs w:val="24"/>
              </w:rPr>
              <w:t>Renjie Mi,</w:t>
            </w:r>
            <w:r>
              <w:rPr>
                <w:rFonts w:hint="eastAsia" w:ascii="Times New Roman" w:hAnsi="Times New Roman" w:eastAsia="宋体" w:cs="Times New Roman"/>
                <w:szCs w:val="24"/>
              </w:rPr>
              <w:t xml:space="preserve"> </w:t>
            </w:r>
            <w:r>
              <w:rPr>
                <w:rFonts w:ascii="Times New Roman" w:hAnsi="Times New Roman" w:eastAsia="宋体" w:cs="Times New Roman"/>
                <w:szCs w:val="24"/>
              </w:rPr>
              <w:t>Xuemei Dou</w:t>
            </w:r>
          </w:p>
        </w:tc>
        <w:tc>
          <w:tcPr>
            <w:tcW w:w="3693" w:type="dxa"/>
            <w:vAlign w:val="center"/>
          </w:tcPr>
          <w:p w14:paraId="0B8BC88F">
            <w:pPr>
              <w:rPr>
                <w:rFonts w:ascii="Times New Roman" w:hAnsi="Times New Roman" w:eastAsia="宋体"/>
                <w:szCs w:val="24"/>
              </w:rPr>
            </w:pPr>
            <w:r>
              <w:rPr>
                <w:rFonts w:ascii="Times New Roman" w:hAnsi="Times New Roman" w:eastAsia="宋体"/>
                <w:szCs w:val="24"/>
              </w:rPr>
              <w:t>Experimental investigation of whole stress-strain curves of coral concrete/Construction and Building Materials</w:t>
            </w:r>
          </w:p>
        </w:tc>
        <w:tc>
          <w:tcPr>
            <w:tcW w:w="0" w:type="auto"/>
            <w:vAlign w:val="center"/>
          </w:tcPr>
          <w:p w14:paraId="0C99DFAF">
            <w:pPr>
              <w:rPr>
                <w:rFonts w:ascii="Times New Roman" w:hAnsi="Times New Roman" w:eastAsia="宋体" w:cs="Times New Roman"/>
                <w:szCs w:val="24"/>
              </w:rPr>
            </w:pPr>
            <w:r>
              <w:rPr>
                <w:rFonts w:ascii="Times New Roman" w:hAnsi="Times New Roman" w:eastAsia="宋体" w:cs="Times New Roman"/>
                <w:szCs w:val="24"/>
              </w:rPr>
              <w:t>2016,122:81-89</w:t>
            </w:r>
          </w:p>
        </w:tc>
        <w:tc>
          <w:tcPr>
            <w:tcW w:w="0" w:type="auto"/>
            <w:vAlign w:val="center"/>
          </w:tcPr>
          <w:p w14:paraId="0626E5DD">
            <w:pPr>
              <w:rPr>
                <w:rFonts w:ascii="Times New Roman" w:hAnsi="Times New Roman" w:eastAsia="宋体" w:cs="Times New Roman"/>
                <w:szCs w:val="24"/>
              </w:rPr>
            </w:pPr>
            <w:r>
              <w:rPr>
                <w:rFonts w:ascii="Times New Roman" w:hAnsi="Times New Roman" w:eastAsia="宋体" w:cs="Times New Roman"/>
                <w:szCs w:val="24"/>
              </w:rPr>
              <w:t>2016-</w:t>
            </w:r>
            <w:r>
              <w:rPr>
                <w:rFonts w:hint="eastAsia" w:ascii="Times New Roman" w:hAnsi="Times New Roman" w:eastAsia="宋体" w:cs="Times New Roman"/>
                <w:szCs w:val="24"/>
              </w:rPr>
              <w:t>0</w:t>
            </w:r>
            <w:r>
              <w:rPr>
                <w:rFonts w:ascii="Times New Roman" w:hAnsi="Times New Roman" w:eastAsia="宋体" w:cs="Times New Roman"/>
                <w:szCs w:val="24"/>
              </w:rPr>
              <w:t>9</w:t>
            </w:r>
          </w:p>
        </w:tc>
      </w:tr>
      <w:tr w14:paraId="5971F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A6203EF">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1849" w:type="dxa"/>
            <w:vAlign w:val="center"/>
          </w:tcPr>
          <w:p w14:paraId="3D3DA019">
            <w:pPr>
              <w:rPr>
                <w:rFonts w:ascii="Times New Roman" w:hAnsi="Times New Roman" w:eastAsia="宋体" w:cs="Times New Roman"/>
                <w:szCs w:val="24"/>
              </w:rPr>
            </w:pPr>
            <w:r>
              <w:rPr>
                <w:rFonts w:ascii="Times New Roman" w:hAnsi="Times New Roman" w:eastAsia="宋体" w:cs="Times New Roman"/>
                <w:szCs w:val="24"/>
              </w:rPr>
              <w:t>Haiyan Ma,</w:t>
            </w:r>
            <w:r>
              <w:rPr>
                <w:rFonts w:hint="eastAsia" w:ascii="Times New Roman" w:hAnsi="Times New Roman" w:eastAsia="宋体" w:cs="Times New Roman"/>
                <w:szCs w:val="24"/>
              </w:rPr>
              <w:t xml:space="preserve"> </w:t>
            </w:r>
            <w:r>
              <w:rPr>
                <w:rFonts w:ascii="Times New Roman" w:hAnsi="Times New Roman" w:eastAsia="宋体" w:cs="Times New Roman"/>
                <w:szCs w:val="24"/>
              </w:rPr>
              <w:t>Chengjun Yue,</w:t>
            </w:r>
            <w:r>
              <w:rPr>
                <w:rFonts w:hint="eastAsia" w:ascii="Times New Roman" w:hAnsi="Times New Roman" w:eastAsia="宋体" w:cs="Times New Roman"/>
                <w:szCs w:val="24"/>
              </w:rPr>
              <w:t xml:space="preserve"> </w:t>
            </w:r>
            <w:r>
              <w:rPr>
                <w:rFonts w:ascii="Times New Roman" w:hAnsi="Times New Roman" w:eastAsia="宋体" w:cs="Times New Roman"/>
                <w:szCs w:val="24"/>
              </w:rPr>
              <w:t>Hongfa Yu,</w:t>
            </w:r>
            <w:r>
              <w:rPr>
                <w:rFonts w:hint="eastAsia" w:ascii="Times New Roman" w:hAnsi="Times New Roman" w:eastAsia="宋体" w:cs="Times New Roman"/>
                <w:szCs w:val="24"/>
              </w:rPr>
              <w:t xml:space="preserve"> </w:t>
            </w:r>
            <w:r>
              <w:rPr>
                <w:rFonts w:ascii="Times New Roman" w:hAnsi="Times New Roman" w:eastAsia="宋体" w:cs="Times New Roman"/>
                <w:szCs w:val="24"/>
              </w:rPr>
              <w:t>Qiquan Mei,</w:t>
            </w:r>
            <w:r>
              <w:rPr>
                <w:rFonts w:hint="eastAsia" w:ascii="Times New Roman" w:hAnsi="Times New Roman" w:eastAsia="宋体" w:cs="Times New Roman"/>
                <w:szCs w:val="24"/>
              </w:rPr>
              <w:t xml:space="preserve"> </w:t>
            </w:r>
            <w:r>
              <w:rPr>
                <w:rFonts w:ascii="Times New Roman" w:hAnsi="Times New Roman" w:eastAsia="宋体" w:cs="Times New Roman"/>
                <w:szCs w:val="24"/>
              </w:rPr>
              <w:t>Li Chen,</w:t>
            </w:r>
            <w:r>
              <w:rPr>
                <w:rFonts w:hint="eastAsia" w:ascii="Times New Roman" w:hAnsi="Times New Roman" w:eastAsia="宋体" w:cs="Times New Roman"/>
                <w:szCs w:val="24"/>
              </w:rPr>
              <w:t xml:space="preserve"> </w:t>
            </w:r>
            <w:r>
              <w:rPr>
                <w:rFonts w:ascii="Times New Roman" w:hAnsi="Times New Roman" w:eastAsia="宋体" w:cs="Times New Roman"/>
                <w:szCs w:val="24"/>
              </w:rPr>
              <w:t>Jinhua Zhang,</w:t>
            </w:r>
            <w:r>
              <w:rPr>
                <w:rFonts w:hint="eastAsia" w:ascii="Times New Roman" w:hAnsi="Times New Roman" w:eastAsia="宋体" w:cs="Times New Roman"/>
                <w:szCs w:val="24"/>
              </w:rPr>
              <w:t xml:space="preserve"> </w:t>
            </w:r>
            <w:r>
              <w:rPr>
                <w:rFonts w:ascii="Times New Roman" w:hAnsi="Times New Roman" w:eastAsia="宋体" w:cs="Times New Roman"/>
                <w:szCs w:val="24"/>
              </w:rPr>
              <w:t>Yadong Zhang,</w:t>
            </w:r>
            <w:r>
              <w:rPr>
                <w:rFonts w:hint="eastAsia" w:ascii="Times New Roman" w:hAnsi="Times New Roman" w:eastAsia="宋体" w:cs="Times New Roman"/>
                <w:szCs w:val="24"/>
              </w:rPr>
              <w:t xml:space="preserve"> </w:t>
            </w:r>
            <w:r>
              <w:rPr>
                <w:rFonts w:ascii="Times New Roman" w:hAnsi="Times New Roman" w:eastAsia="宋体" w:cs="Times New Roman"/>
                <w:szCs w:val="24"/>
              </w:rPr>
              <w:t>Xiquan Jiang</w:t>
            </w:r>
          </w:p>
        </w:tc>
        <w:tc>
          <w:tcPr>
            <w:tcW w:w="3693" w:type="dxa"/>
            <w:vAlign w:val="center"/>
          </w:tcPr>
          <w:p w14:paraId="0033A25F">
            <w:pPr>
              <w:rPr>
                <w:rFonts w:ascii="Times New Roman" w:hAnsi="Times New Roman" w:eastAsia="宋体"/>
                <w:szCs w:val="24"/>
              </w:rPr>
            </w:pPr>
            <w:r>
              <w:rPr>
                <w:rFonts w:ascii="Times New Roman" w:hAnsi="Times New Roman" w:eastAsia="宋体"/>
                <w:szCs w:val="24"/>
              </w:rPr>
              <w:t>Experimental Study and Numerical Simulation of Impact Compression Mechanical Properties of High Strength Coral Aggregate Seawater Concrete/International Journal of Impact Engineering</w:t>
            </w:r>
          </w:p>
        </w:tc>
        <w:tc>
          <w:tcPr>
            <w:tcW w:w="0" w:type="auto"/>
            <w:vAlign w:val="center"/>
          </w:tcPr>
          <w:p w14:paraId="57E8CE55">
            <w:pPr>
              <w:rPr>
                <w:rFonts w:ascii="Times New Roman" w:hAnsi="Times New Roman" w:eastAsia="宋体" w:cs="Times New Roman"/>
                <w:szCs w:val="24"/>
              </w:rPr>
            </w:pPr>
            <w:r>
              <w:rPr>
                <w:rFonts w:ascii="Times New Roman" w:hAnsi="Times New Roman" w:eastAsia="宋体" w:cs="Times New Roman"/>
                <w:szCs w:val="24"/>
              </w:rPr>
              <w:t>2020,137:103466</w:t>
            </w:r>
          </w:p>
        </w:tc>
        <w:tc>
          <w:tcPr>
            <w:tcW w:w="0" w:type="auto"/>
            <w:vAlign w:val="center"/>
          </w:tcPr>
          <w:p w14:paraId="19407916">
            <w:pPr>
              <w:rPr>
                <w:rFonts w:ascii="Times New Roman" w:hAnsi="Times New Roman" w:eastAsia="宋体" w:cs="Times New Roman"/>
                <w:szCs w:val="24"/>
              </w:rPr>
            </w:pPr>
            <w:r>
              <w:rPr>
                <w:rFonts w:ascii="Times New Roman" w:hAnsi="Times New Roman" w:eastAsia="宋体" w:cs="Times New Roman"/>
                <w:szCs w:val="24"/>
              </w:rPr>
              <w:t>2020-</w:t>
            </w:r>
            <w:r>
              <w:rPr>
                <w:rFonts w:hint="eastAsia" w:ascii="Times New Roman" w:hAnsi="Times New Roman" w:eastAsia="宋体" w:cs="Times New Roman"/>
                <w:szCs w:val="24"/>
              </w:rPr>
              <w:t>0</w:t>
            </w:r>
            <w:r>
              <w:rPr>
                <w:rFonts w:ascii="Times New Roman" w:hAnsi="Times New Roman" w:eastAsia="宋体" w:cs="Times New Roman"/>
                <w:szCs w:val="24"/>
              </w:rPr>
              <w:t>3</w:t>
            </w:r>
          </w:p>
        </w:tc>
      </w:tr>
    </w:tbl>
    <w:p w14:paraId="22F19A46">
      <w:pPr>
        <w:rPr>
          <w:rFonts w:hint="eastAsia"/>
        </w:rPr>
        <w:sectPr>
          <w:pgSz w:w="11906" w:h="16838"/>
          <w:pgMar w:top="1440" w:right="1800" w:bottom="1440" w:left="1800" w:header="851" w:footer="992" w:gutter="0"/>
          <w:cols w:space="425" w:num="1"/>
          <w:docGrid w:type="lines" w:linePitch="312" w:charSpace="0"/>
        </w:sectPr>
      </w:pPr>
    </w:p>
    <w:p w14:paraId="73B7FD97">
      <w:pPr>
        <w:jc w:val="center"/>
        <w:rPr>
          <w:rFonts w:ascii="黑体" w:eastAsia="黑体"/>
          <w:color w:val="000000" w:themeColor="text1"/>
          <w:sz w:val="32"/>
          <w:szCs w:val="32"/>
          <w14:textFill>
            <w14:solidFill>
              <w14:schemeClr w14:val="tx1"/>
            </w14:solidFill>
          </w14:textFill>
        </w:rPr>
      </w:pPr>
    </w:p>
    <w:p w14:paraId="6A54F598">
      <w:pPr>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附表</w:t>
      </w:r>
      <w:r>
        <w:rPr>
          <w:rFonts w:ascii="黑体" w:eastAsia="黑体"/>
          <w:color w:val="000000" w:themeColor="text1"/>
          <w:sz w:val="32"/>
          <w:szCs w:val="32"/>
          <w14:textFill>
            <w14:solidFill>
              <w14:schemeClr w14:val="tx1"/>
            </w14:solidFill>
          </w14:textFill>
        </w:rPr>
        <w:t xml:space="preserve">2 </w:t>
      </w:r>
      <w:r>
        <w:rPr>
          <w:rFonts w:hint="eastAsia" w:ascii="黑体" w:eastAsia="黑体"/>
          <w:color w:val="000000" w:themeColor="text1"/>
          <w:sz w:val="32"/>
          <w:szCs w:val="32"/>
          <w14:textFill>
            <w14:solidFill>
              <w14:schemeClr w14:val="tx1"/>
            </w14:solidFill>
          </w14:textFill>
        </w:rPr>
        <w:t>主要知识产权证明目录</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461"/>
        <w:gridCol w:w="811"/>
        <w:gridCol w:w="1848"/>
        <w:gridCol w:w="1150"/>
        <w:gridCol w:w="585"/>
        <w:gridCol w:w="1573"/>
      </w:tblGrid>
      <w:tr w14:paraId="311C2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pct"/>
            <w:vAlign w:val="center"/>
          </w:tcPr>
          <w:p w14:paraId="585EA80D">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知识产权类别</w:t>
            </w:r>
          </w:p>
        </w:tc>
        <w:tc>
          <w:tcPr>
            <w:tcW w:w="833" w:type="pct"/>
            <w:vAlign w:val="center"/>
          </w:tcPr>
          <w:p w14:paraId="4261E0C6">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知识产权具体名称</w:t>
            </w:r>
          </w:p>
        </w:tc>
        <w:tc>
          <w:tcPr>
            <w:tcW w:w="514" w:type="pct"/>
            <w:vAlign w:val="center"/>
          </w:tcPr>
          <w:p w14:paraId="3FF8F4E8">
            <w:pPr>
              <w:jc w:val="center"/>
              <w:rPr>
                <w:rFonts w:ascii="Times New Roman" w:hAnsi="Times New Roman" w:eastAsia="仿宋_GB2312" w:cs="Times New Roman"/>
                <w:bCs/>
                <w:snapToGrid w:val="0"/>
                <w:kern w:val="0"/>
                <w:sz w:val="24"/>
                <w:szCs w:val="21"/>
              </w:rPr>
            </w:pPr>
            <w:r>
              <w:rPr>
                <w:rFonts w:ascii="Times New Roman" w:hAnsi="Times New Roman" w:eastAsia="仿宋_GB2312" w:cs="Times New Roman"/>
                <w:sz w:val="24"/>
                <w:szCs w:val="21"/>
              </w:rPr>
              <w:t>国家</w:t>
            </w:r>
            <w:r>
              <w:rPr>
                <w:rFonts w:ascii="Times New Roman" w:hAnsi="Times New Roman" w:eastAsia="仿宋_GB2312" w:cs="Times New Roman"/>
                <w:bCs/>
                <w:snapToGrid w:val="0"/>
                <w:kern w:val="0"/>
                <w:sz w:val="24"/>
                <w:szCs w:val="21"/>
              </w:rPr>
              <w:t>（地区）</w:t>
            </w:r>
          </w:p>
        </w:tc>
        <w:tc>
          <w:tcPr>
            <w:tcW w:w="1118" w:type="pct"/>
            <w:vAlign w:val="center"/>
          </w:tcPr>
          <w:p w14:paraId="4CD82E1D">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授权号</w:t>
            </w:r>
          </w:p>
        </w:tc>
        <w:tc>
          <w:tcPr>
            <w:tcW w:w="509" w:type="pct"/>
            <w:vAlign w:val="center"/>
          </w:tcPr>
          <w:p w14:paraId="1C6DF377">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授权日期</w:t>
            </w:r>
          </w:p>
        </w:tc>
        <w:tc>
          <w:tcPr>
            <w:tcW w:w="385" w:type="pct"/>
            <w:vAlign w:val="center"/>
          </w:tcPr>
          <w:p w14:paraId="4121E968">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权利人</w:t>
            </w:r>
          </w:p>
        </w:tc>
        <w:tc>
          <w:tcPr>
            <w:tcW w:w="960" w:type="pct"/>
            <w:vAlign w:val="center"/>
          </w:tcPr>
          <w:p w14:paraId="4D041811">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发明人</w:t>
            </w:r>
          </w:p>
        </w:tc>
      </w:tr>
      <w:tr w14:paraId="67EE8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0" w:type="pct"/>
            <w:vAlign w:val="center"/>
          </w:tcPr>
          <w:p w14:paraId="1F8A27B0">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授权发明专利</w:t>
            </w:r>
          </w:p>
        </w:tc>
        <w:tc>
          <w:tcPr>
            <w:tcW w:w="833" w:type="pct"/>
            <w:vAlign w:val="center"/>
          </w:tcPr>
          <w:p w14:paraId="12214409">
            <w:pPr>
              <w:jc w:val="center"/>
              <w:rPr>
                <w:rFonts w:ascii="Times New Roman" w:hAnsi="Times New Roman" w:eastAsia="宋体" w:cs="Times New Roman"/>
                <w:sz w:val="20"/>
                <w:szCs w:val="21"/>
              </w:rPr>
            </w:pPr>
            <w:r>
              <w:rPr>
                <w:color w:val="000000"/>
                <w:szCs w:val="21"/>
              </w:rPr>
              <w:t>一种</w:t>
            </w:r>
            <w:r>
              <w:rPr>
                <w:rFonts w:hint="eastAsia"/>
                <w:color w:val="000000"/>
                <w:szCs w:val="21"/>
              </w:rPr>
              <w:t>黏</w:t>
            </w:r>
            <w:r>
              <w:rPr>
                <w:color w:val="000000"/>
                <w:szCs w:val="21"/>
              </w:rPr>
              <w:t>弹性材料松弛时间的测定方法</w:t>
            </w:r>
          </w:p>
        </w:tc>
        <w:tc>
          <w:tcPr>
            <w:tcW w:w="514" w:type="pct"/>
            <w:vAlign w:val="center"/>
          </w:tcPr>
          <w:p w14:paraId="213BD07B">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中国</w:t>
            </w:r>
          </w:p>
        </w:tc>
        <w:tc>
          <w:tcPr>
            <w:tcW w:w="1118" w:type="pct"/>
            <w:vAlign w:val="center"/>
          </w:tcPr>
          <w:p w14:paraId="0EB9D5E7">
            <w:pPr>
              <w:jc w:val="center"/>
              <w:rPr>
                <w:rFonts w:ascii="Times New Roman" w:hAnsi="Times New Roman" w:eastAsia="宋体" w:cs="Times New Roman"/>
                <w:sz w:val="20"/>
                <w:szCs w:val="21"/>
              </w:rPr>
            </w:pPr>
            <w:r>
              <w:rPr>
                <w:rFonts w:ascii="Times New Roman" w:hAnsi="Times New Roman" w:eastAsia="宋体"/>
                <w:sz w:val="20"/>
                <w:szCs w:val="21"/>
              </w:rPr>
              <w:t>ZL 2009 1 0152927.6</w:t>
            </w:r>
          </w:p>
        </w:tc>
        <w:tc>
          <w:tcPr>
            <w:tcW w:w="509" w:type="pct"/>
            <w:vAlign w:val="center"/>
          </w:tcPr>
          <w:p w14:paraId="0A4FC2E2">
            <w:pPr>
              <w:jc w:val="center"/>
              <w:rPr>
                <w:rFonts w:ascii="Times New Roman" w:hAnsi="Times New Roman" w:eastAsia="宋体" w:cs="Times New Roman"/>
                <w:sz w:val="20"/>
                <w:szCs w:val="21"/>
              </w:rPr>
            </w:pPr>
            <w:r>
              <w:rPr>
                <w:rFonts w:hint="eastAsia" w:ascii="Times New Roman" w:hAnsi="Times New Roman" w:eastAsia="宋体"/>
                <w:sz w:val="20"/>
                <w:szCs w:val="21"/>
              </w:rPr>
              <w:t>2011-09</w:t>
            </w:r>
            <w:r>
              <w:rPr>
                <w:rFonts w:ascii="Times New Roman" w:hAnsi="Times New Roman" w:eastAsia="宋体"/>
                <w:sz w:val="20"/>
                <w:szCs w:val="21"/>
              </w:rPr>
              <w:t>-</w:t>
            </w:r>
            <w:r>
              <w:rPr>
                <w:rFonts w:hint="eastAsia" w:ascii="Times New Roman" w:hAnsi="Times New Roman" w:eastAsia="宋体"/>
                <w:sz w:val="20"/>
                <w:szCs w:val="21"/>
              </w:rPr>
              <w:t>21</w:t>
            </w:r>
          </w:p>
        </w:tc>
        <w:tc>
          <w:tcPr>
            <w:tcW w:w="385" w:type="pct"/>
            <w:vAlign w:val="center"/>
          </w:tcPr>
          <w:p w14:paraId="30F401EA">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宁波大学</w:t>
            </w:r>
          </w:p>
        </w:tc>
        <w:tc>
          <w:tcPr>
            <w:tcW w:w="960" w:type="pct"/>
            <w:vAlign w:val="center"/>
          </w:tcPr>
          <w:p w14:paraId="1BFA2F1F">
            <w:pPr>
              <w:jc w:val="center"/>
              <w:rPr>
                <w:rFonts w:ascii="Times New Roman" w:hAnsi="Times New Roman" w:eastAsia="宋体" w:cs="Times New Roman"/>
                <w:sz w:val="20"/>
                <w:szCs w:val="21"/>
              </w:rPr>
            </w:pPr>
            <w:r>
              <w:rPr>
                <w:rFonts w:hint="eastAsia" w:ascii="Times New Roman" w:hAnsi="Times New Roman" w:eastAsia="宋体"/>
                <w:sz w:val="20"/>
                <w:szCs w:val="21"/>
              </w:rPr>
              <w:t>陈建康，吕云峰，宋慧</w:t>
            </w:r>
          </w:p>
        </w:tc>
      </w:tr>
      <w:tr w14:paraId="02B9A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0" w:type="pct"/>
            <w:vAlign w:val="center"/>
          </w:tcPr>
          <w:p w14:paraId="4584AB55">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授权发明专利</w:t>
            </w:r>
          </w:p>
        </w:tc>
        <w:tc>
          <w:tcPr>
            <w:tcW w:w="833" w:type="pct"/>
            <w:vAlign w:val="center"/>
          </w:tcPr>
          <w:p w14:paraId="0DADC7EE">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一种卧式SHPB束杆试验装置</w:t>
            </w:r>
          </w:p>
        </w:tc>
        <w:tc>
          <w:tcPr>
            <w:tcW w:w="514" w:type="pct"/>
            <w:vAlign w:val="center"/>
          </w:tcPr>
          <w:p w14:paraId="5EDBA616">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中国</w:t>
            </w:r>
          </w:p>
        </w:tc>
        <w:tc>
          <w:tcPr>
            <w:tcW w:w="1118" w:type="pct"/>
            <w:vAlign w:val="center"/>
          </w:tcPr>
          <w:p w14:paraId="2B7F95C6">
            <w:pPr>
              <w:jc w:val="center"/>
              <w:rPr>
                <w:rFonts w:ascii="Times New Roman" w:hAnsi="Times New Roman" w:eastAsia="宋体" w:cs="Times New Roman"/>
                <w:sz w:val="20"/>
                <w:szCs w:val="21"/>
              </w:rPr>
            </w:pPr>
            <w:r>
              <w:rPr>
                <w:rFonts w:ascii="Times New Roman" w:hAnsi="Times New Roman" w:eastAsia="宋体"/>
                <w:sz w:val="20"/>
                <w:szCs w:val="21"/>
              </w:rPr>
              <w:t>ZL 2015 1 0362325.9</w:t>
            </w:r>
          </w:p>
        </w:tc>
        <w:tc>
          <w:tcPr>
            <w:tcW w:w="509" w:type="pct"/>
            <w:vAlign w:val="center"/>
          </w:tcPr>
          <w:p w14:paraId="58A1A977">
            <w:pPr>
              <w:jc w:val="center"/>
              <w:rPr>
                <w:rFonts w:ascii="Times New Roman" w:hAnsi="Times New Roman" w:eastAsia="宋体" w:cs="Times New Roman"/>
                <w:sz w:val="20"/>
                <w:szCs w:val="21"/>
              </w:rPr>
            </w:pPr>
            <w:r>
              <w:rPr>
                <w:rFonts w:hint="eastAsia" w:ascii="Times New Roman" w:hAnsi="Times New Roman" w:eastAsia="宋体"/>
                <w:sz w:val="20"/>
                <w:szCs w:val="21"/>
              </w:rPr>
              <w:t>2015-06-26</w:t>
            </w:r>
          </w:p>
        </w:tc>
        <w:tc>
          <w:tcPr>
            <w:tcW w:w="385" w:type="pct"/>
            <w:vAlign w:val="center"/>
          </w:tcPr>
          <w:p w14:paraId="4CEF2095">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宁波大学</w:t>
            </w:r>
          </w:p>
        </w:tc>
        <w:tc>
          <w:tcPr>
            <w:tcW w:w="960" w:type="pct"/>
            <w:vAlign w:val="center"/>
          </w:tcPr>
          <w:p w14:paraId="0CC1D29E">
            <w:pPr>
              <w:jc w:val="center"/>
              <w:rPr>
                <w:rFonts w:ascii="Times New Roman" w:hAnsi="Times New Roman" w:eastAsia="宋体" w:cs="Times New Roman"/>
                <w:sz w:val="20"/>
                <w:szCs w:val="21"/>
              </w:rPr>
            </w:pPr>
            <w:r>
              <w:rPr>
                <w:rFonts w:hint="eastAsia" w:ascii="Times New Roman" w:hAnsi="Times New Roman" w:eastAsia="宋体"/>
                <w:sz w:val="20"/>
                <w:szCs w:val="21"/>
              </w:rPr>
              <w:t>邱欣，陈江瑛，陈博斐，朱珏，陈建康</w:t>
            </w:r>
          </w:p>
        </w:tc>
      </w:tr>
      <w:tr w14:paraId="0C036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0" w:type="pct"/>
            <w:vAlign w:val="center"/>
          </w:tcPr>
          <w:p w14:paraId="282501D1">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授权发明专利</w:t>
            </w:r>
          </w:p>
        </w:tc>
        <w:tc>
          <w:tcPr>
            <w:tcW w:w="833" w:type="pct"/>
            <w:vAlign w:val="center"/>
          </w:tcPr>
          <w:p w14:paraId="2EC36E05">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一种测量材料静态阻值和动态变化阻值的仪器及测量方法</w:t>
            </w:r>
          </w:p>
        </w:tc>
        <w:tc>
          <w:tcPr>
            <w:tcW w:w="514" w:type="pct"/>
            <w:vAlign w:val="center"/>
          </w:tcPr>
          <w:p w14:paraId="1A607E0D">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中国</w:t>
            </w:r>
          </w:p>
        </w:tc>
        <w:tc>
          <w:tcPr>
            <w:tcW w:w="1118" w:type="pct"/>
            <w:vAlign w:val="center"/>
          </w:tcPr>
          <w:p w14:paraId="02D07019">
            <w:pPr>
              <w:jc w:val="center"/>
              <w:rPr>
                <w:rFonts w:ascii="Times New Roman" w:hAnsi="Times New Roman" w:eastAsia="宋体" w:cs="Times New Roman"/>
                <w:sz w:val="20"/>
                <w:szCs w:val="21"/>
              </w:rPr>
            </w:pPr>
            <w:r>
              <w:rPr>
                <w:rFonts w:hint="eastAsia" w:ascii="Times New Roman" w:hAnsi="Times New Roman" w:eastAsia="宋体"/>
                <w:sz w:val="20"/>
                <w:szCs w:val="21"/>
              </w:rPr>
              <w:t>ZL201911405520.X</w:t>
            </w:r>
          </w:p>
        </w:tc>
        <w:tc>
          <w:tcPr>
            <w:tcW w:w="509" w:type="pct"/>
            <w:vAlign w:val="center"/>
          </w:tcPr>
          <w:p w14:paraId="11692B7A">
            <w:pPr>
              <w:jc w:val="center"/>
              <w:rPr>
                <w:rFonts w:ascii="Times New Roman" w:hAnsi="Times New Roman" w:eastAsia="宋体" w:cs="Times New Roman"/>
                <w:sz w:val="20"/>
                <w:szCs w:val="21"/>
              </w:rPr>
            </w:pPr>
            <w:r>
              <w:rPr>
                <w:rFonts w:hint="eastAsia" w:ascii="Times New Roman" w:hAnsi="Times New Roman" w:eastAsia="宋体"/>
                <w:sz w:val="20"/>
                <w:szCs w:val="21"/>
              </w:rPr>
              <w:t>2012-08-22</w:t>
            </w:r>
          </w:p>
        </w:tc>
        <w:tc>
          <w:tcPr>
            <w:tcW w:w="385" w:type="pct"/>
            <w:vAlign w:val="center"/>
          </w:tcPr>
          <w:p w14:paraId="0AB5AA3D">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宁波大学</w:t>
            </w:r>
          </w:p>
        </w:tc>
        <w:tc>
          <w:tcPr>
            <w:tcW w:w="960" w:type="pct"/>
            <w:vAlign w:val="center"/>
          </w:tcPr>
          <w:p w14:paraId="76509224">
            <w:pPr>
              <w:jc w:val="center"/>
              <w:rPr>
                <w:rFonts w:ascii="Times New Roman" w:hAnsi="Times New Roman" w:eastAsia="宋体" w:cs="Times New Roman"/>
                <w:sz w:val="20"/>
                <w:szCs w:val="21"/>
              </w:rPr>
            </w:pPr>
            <w:r>
              <w:rPr>
                <w:rFonts w:hint="eastAsia" w:ascii="Times New Roman" w:hAnsi="Times New Roman" w:eastAsia="宋体"/>
                <w:sz w:val="20"/>
                <w:szCs w:val="21"/>
              </w:rPr>
              <w:t>陈建康，雷金涛，张明华</w:t>
            </w:r>
          </w:p>
        </w:tc>
      </w:tr>
      <w:tr w14:paraId="13032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0" w:type="pct"/>
            <w:vAlign w:val="center"/>
          </w:tcPr>
          <w:p w14:paraId="78A627EF">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授权发明专利</w:t>
            </w:r>
          </w:p>
        </w:tc>
        <w:tc>
          <w:tcPr>
            <w:tcW w:w="833" w:type="pct"/>
            <w:vAlign w:val="center"/>
          </w:tcPr>
          <w:p w14:paraId="1956FF40">
            <w:pPr>
              <w:jc w:val="center"/>
              <w:rPr>
                <w:rFonts w:ascii="Times New Roman" w:hAnsi="Times New Roman" w:eastAsia="宋体" w:cs="Times New Roman"/>
                <w:sz w:val="20"/>
                <w:szCs w:val="21"/>
              </w:rPr>
            </w:pPr>
            <w:r>
              <w:rPr>
                <w:rFonts w:ascii="Times New Roman" w:hAnsi="Times New Roman" w:eastAsia="宋体" w:cs="Times New Roman"/>
                <w:sz w:val="20"/>
                <w:szCs w:val="21"/>
              </w:rPr>
              <w:t>Static/Dynamic Resistance Measuring Apparatus and Method</w:t>
            </w:r>
          </w:p>
        </w:tc>
        <w:tc>
          <w:tcPr>
            <w:tcW w:w="514" w:type="pct"/>
            <w:vAlign w:val="center"/>
          </w:tcPr>
          <w:p w14:paraId="398B04CE">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美国</w:t>
            </w:r>
          </w:p>
        </w:tc>
        <w:tc>
          <w:tcPr>
            <w:tcW w:w="1118" w:type="pct"/>
            <w:vAlign w:val="center"/>
          </w:tcPr>
          <w:p w14:paraId="25442269">
            <w:pPr>
              <w:jc w:val="center"/>
              <w:rPr>
                <w:rFonts w:ascii="Times New Roman" w:hAnsi="Times New Roman" w:eastAsia="宋体" w:cs="Times New Roman"/>
                <w:sz w:val="20"/>
                <w:szCs w:val="21"/>
              </w:rPr>
            </w:pPr>
            <w:r>
              <w:rPr>
                <w:rFonts w:ascii="Times New Roman" w:hAnsi="Times New Roman" w:eastAsia="宋体"/>
                <w:sz w:val="20"/>
                <w:szCs w:val="21"/>
              </w:rPr>
              <w:t>US 8575,950 B2</w:t>
            </w:r>
          </w:p>
        </w:tc>
        <w:tc>
          <w:tcPr>
            <w:tcW w:w="509" w:type="pct"/>
            <w:vAlign w:val="center"/>
          </w:tcPr>
          <w:p w14:paraId="41E8EC3D">
            <w:pPr>
              <w:jc w:val="center"/>
              <w:rPr>
                <w:rFonts w:ascii="Times New Roman" w:hAnsi="Times New Roman" w:eastAsia="宋体" w:cs="Times New Roman"/>
                <w:sz w:val="20"/>
                <w:szCs w:val="21"/>
              </w:rPr>
            </w:pPr>
            <w:r>
              <w:rPr>
                <w:rFonts w:hint="eastAsia" w:ascii="Times New Roman" w:hAnsi="Times New Roman" w:eastAsia="宋体"/>
                <w:sz w:val="20"/>
                <w:szCs w:val="21"/>
              </w:rPr>
              <w:t>2013-11-05</w:t>
            </w:r>
          </w:p>
        </w:tc>
        <w:tc>
          <w:tcPr>
            <w:tcW w:w="385" w:type="pct"/>
            <w:vAlign w:val="center"/>
          </w:tcPr>
          <w:p w14:paraId="1FBBAEB0">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宁波大学</w:t>
            </w:r>
          </w:p>
        </w:tc>
        <w:tc>
          <w:tcPr>
            <w:tcW w:w="960" w:type="pct"/>
            <w:vAlign w:val="center"/>
          </w:tcPr>
          <w:p w14:paraId="7E295732">
            <w:pPr>
              <w:jc w:val="center"/>
              <w:rPr>
                <w:rFonts w:ascii="Times New Roman" w:hAnsi="Times New Roman" w:eastAsia="宋体" w:cs="Times New Roman"/>
                <w:sz w:val="20"/>
                <w:szCs w:val="21"/>
              </w:rPr>
            </w:pPr>
            <w:r>
              <w:rPr>
                <w:rFonts w:hint="eastAsia" w:ascii="Times New Roman" w:hAnsi="Times New Roman" w:eastAsia="宋体"/>
                <w:sz w:val="20"/>
                <w:szCs w:val="21"/>
              </w:rPr>
              <w:t>陈建康, 雷金涛, 张明华</w:t>
            </w:r>
          </w:p>
        </w:tc>
      </w:tr>
      <w:tr w14:paraId="09D2F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0" w:type="pct"/>
            <w:vAlign w:val="center"/>
          </w:tcPr>
          <w:p w14:paraId="7A248F21">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授权发明专利</w:t>
            </w:r>
          </w:p>
        </w:tc>
        <w:tc>
          <w:tcPr>
            <w:tcW w:w="833" w:type="pct"/>
            <w:vAlign w:val="center"/>
          </w:tcPr>
          <w:p w14:paraId="6793DFB8">
            <w:pPr>
              <w:jc w:val="center"/>
              <w:rPr>
                <w:rFonts w:ascii="Times New Roman" w:hAnsi="Times New Roman" w:eastAsia="宋体" w:cs="Times New Roman"/>
                <w:sz w:val="20"/>
                <w:szCs w:val="21"/>
              </w:rPr>
            </w:pPr>
            <w:r>
              <w:rPr>
                <w:rFonts w:hint="eastAsia"/>
                <w:color w:val="000000"/>
                <w:szCs w:val="21"/>
              </w:rPr>
              <w:t>一种材料在高应变率状态下的力阻效应测量方法</w:t>
            </w:r>
          </w:p>
        </w:tc>
        <w:tc>
          <w:tcPr>
            <w:tcW w:w="514" w:type="pct"/>
            <w:vAlign w:val="center"/>
          </w:tcPr>
          <w:p w14:paraId="2EFA8411">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中国</w:t>
            </w:r>
          </w:p>
        </w:tc>
        <w:tc>
          <w:tcPr>
            <w:tcW w:w="1118" w:type="pct"/>
            <w:vAlign w:val="center"/>
          </w:tcPr>
          <w:p w14:paraId="5BA93B11">
            <w:pPr>
              <w:jc w:val="center"/>
              <w:rPr>
                <w:rFonts w:ascii="Times New Roman" w:hAnsi="Times New Roman" w:eastAsia="宋体"/>
                <w:sz w:val="20"/>
                <w:szCs w:val="21"/>
              </w:rPr>
            </w:pPr>
            <w:r>
              <w:rPr>
                <w:rFonts w:ascii="Times New Roman" w:hAnsi="Times New Roman" w:eastAsia="宋体" w:cs="Times New Roman"/>
                <w:sz w:val="20"/>
                <w:szCs w:val="21"/>
              </w:rPr>
              <w:t>ZL 2011 1 0081678.3</w:t>
            </w:r>
          </w:p>
        </w:tc>
        <w:tc>
          <w:tcPr>
            <w:tcW w:w="509" w:type="pct"/>
            <w:vAlign w:val="center"/>
          </w:tcPr>
          <w:p w14:paraId="064BF28A">
            <w:pPr>
              <w:jc w:val="center"/>
              <w:rPr>
                <w:rFonts w:ascii="Times New Roman" w:hAnsi="Times New Roman" w:eastAsia="宋体"/>
                <w:sz w:val="20"/>
                <w:szCs w:val="21"/>
              </w:rPr>
            </w:pPr>
            <w:r>
              <w:rPr>
                <w:rFonts w:hint="eastAsia" w:ascii="Times New Roman" w:hAnsi="Times New Roman" w:eastAsia="宋体" w:cs="Times New Roman"/>
                <w:sz w:val="20"/>
                <w:szCs w:val="21"/>
              </w:rPr>
              <w:t>2013-01-23</w:t>
            </w:r>
          </w:p>
        </w:tc>
        <w:tc>
          <w:tcPr>
            <w:tcW w:w="385" w:type="pct"/>
            <w:vAlign w:val="center"/>
          </w:tcPr>
          <w:p w14:paraId="2AA4592C">
            <w:pPr>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宁波大学</w:t>
            </w:r>
          </w:p>
        </w:tc>
        <w:tc>
          <w:tcPr>
            <w:tcW w:w="960" w:type="pct"/>
            <w:vAlign w:val="center"/>
          </w:tcPr>
          <w:p w14:paraId="7DFDB9EF">
            <w:pPr>
              <w:jc w:val="center"/>
              <w:rPr>
                <w:rFonts w:ascii="Times New Roman" w:hAnsi="Times New Roman" w:eastAsia="宋体"/>
                <w:sz w:val="20"/>
                <w:szCs w:val="21"/>
              </w:rPr>
            </w:pPr>
            <w:r>
              <w:rPr>
                <w:rFonts w:hint="eastAsia" w:ascii="Times New Roman" w:hAnsi="Times New Roman" w:eastAsia="宋体" w:cs="FZSONGS--GB1-5"/>
                <w:kern w:val="0"/>
                <w:sz w:val="20"/>
                <w:szCs w:val="21"/>
              </w:rPr>
              <w:t>雷金涛，陈建康，张明华，马博</w:t>
            </w:r>
          </w:p>
        </w:tc>
      </w:tr>
    </w:tbl>
    <w:p w14:paraId="7CFD4A7F">
      <w:pPr>
        <w:rPr>
          <w:rFonts w:hint="eastAsia"/>
        </w:rPr>
      </w:pPr>
    </w:p>
    <w:p w14:paraId="30BAB51F"/>
    <w:p w14:paraId="2E1A5BA5">
      <w:pPr>
        <w:rPr>
          <w:rFonts w:hint="eastAsia"/>
        </w:rPr>
      </w:pP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SONGS--GB1-5">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02D7B"/>
    <w:multiLevelType w:val="multilevel"/>
    <w:tmpl w:val="3A702D7B"/>
    <w:lvl w:ilvl="0" w:tentative="0">
      <w:start w:val="1"/>
      <w:numFmt w:val="decimal"/>
      <w:lvlText w:val="%1."/>
      <w:lvlJc w:val="left"/>
      <w:pPr>
        <w:ind w:left="703"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24"/>
    <w:rsid w:val="00001012"/>
    <w:rsid w:val="00014EF5"/>
    <w:rsid w:val="00141202"/>
    <w:rsid w:val="00146289"/>
    <w:rsid w:val="002636E3"/>
    <w:rsid w:val="002B3B6F"/>
    <w:rsid w:val="003335C3"/>
    <w:rsid w:val="0036087D"/>
    <w:rsid w:val="00443B24"/>
    <w:rsid w:val="00470691"/>
    <w:rsid w:val="004A0089"/>
    <w:rsid w:val="00552DC9"/>
    <w:rsid w:val="00646168"/>
    <w:rsid w:val="00654FBF"/>
    <w:rsid w:val="006D1749"/>
    <w:rsid w:val="00725602"/>
    <w:rsid w:val="007B4127"/>
    <w:rsid w:val="008277F5"/>
    <w:rsid w:val="00897B51"/>
    <w:rsid w:val="00992552"/>
    <w:rsid w:val="00A04532"/>
    <w:rsid w:val="00A26B81"/>
    <w:rsid w:val="00A44CB7"/>
    <w:rsid w:val="00AD0A9E"/>
    <w:rsid w:val="00B5553A"/>
    <w:rsid w:val="00C32B7C"/>
    <w:rsid w:val="00D00768"/>
    <w:rsid w:val="00D9023E"/>
    <w:rsid w:val="00E2208B"/>
    <w:rsid w:val="00EA3868"/>
    <w:rsid w:val="00F64C37"/>
    <w:rsid w:val="00F67DD8"/>
    <w:rsid w:val="00FB6BA9"/>
    <w:rsid w:val="1D83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title1"/>
    <w:qFormat/>
    <w:uiPriority w:val="0"/>
    <w:rPr>
      <w:b/>
      <w:bCs/>
      <w:color w:val="999900"/>
      <w:sz w:val="24"/>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914</Words>
  <Characters>1226</Characters>
  <Lines>208</Lines>
  <Paragraphs>136</Paragraphs>
  <TotalTime>96</TotalTime>
  <ScaleCrop>false</ScaleCrop>
  <LinksUpToDate>false</LinksUpToDate>
  <CharactersWithSpaces>1278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2025-09-11T00:42:00Z</dcterms:created>
  <dc:creator>徐志标</dc:creator>
  <cp:lastModifiedBy>姚静</cp:lastModifiedBy>
  <dcterms:modified xsi:type="dcterms:W3CDTF">2025-09-11T08:10:56Z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eyJoZGlkIjoiZTFlNTFjMTc5ZjlmMmU4OTNkMjgzMDM1MDlmMmIzNmEiLCJ1c2VySWQiOiIxNTY1ODU4NjU1In0=</vt:lpwstr>
  </property>
  <property fmtid="{D5CDD505-2E9C-101B-9397-08002B2CF9AE}" pid="3" name="KSOProductBuildVer">
    <vt:lpwstr>2052-12.1.0.22529</vt:lpwstr>
  </property>
  <property fmtid="{D5CDD505-2E9C-101B-9397-08002B2CF9AE}" pid="4" name="ICV">
    <vt:lpwstr>B069DC82D2F7452286592723CABFE451_12</vt:lpwstr>
  </property>
</Properties>
</file>